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C4F08" w:rsidR="00AA79F3" w:rsidP="0093644A" w:rsidRDefault="00000000" w14:paraId="19CE460C" w14:textId="17ECCC82">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176F21">
            <w:t>London Borough of Tower Hamlets</w:t>
          </w:r>
        </w:sdtContent>
      </w:sdt>
    </w:p>
    <w:p w:rsidRPr="00BE6FB3" w:rsidR="001D5881" w:rsidP="00176F21" w:rsidRDefault="00176F21" w14:paraId="2AC24CBA" w14:textId="381196B3">
      <w:pPr>
        <w:pStyle w:val="Heading1"/>
        <w:jc w:val="center"/>
      </w:pPr>
      <w:r>
        <w:t>Job Description</w:t>
      </w:r>
    </w:p>
    <w:p w:rsidR="00176F21" w:rsidP="001D5881" w:rsidRDefault="00176F21" w14:paraId="7E7E6CBA" w14:textId="77777777"/>
    <w:tbl>
      <w:tblPr>
        <w:tblW w:w="9304" w:type="dxa"/>
        <w:tblInd w:w="18"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000" w:firstRow="0" w:lastRow="0" w:firstColumn="0" w:lastColumn="0" w:noHBand="0" w:noVBand="0"/>
      </w:tblPr>
      <w:tblGrid>
        <w:gridCol w:w="2671"/>
        <w:gridCol w:w="6633"/>
      </w:tblGrid>
      <w:tr w:rsidRPr="00DE65BD" w:rsidR="00176F21" w:rsidTr="41C892F7" w14:paraId="1742C5DA" w14:textId="77777777">
        <w:trPr>
          <w:cantSplit/>
        </w:trPr>
        <w:tc>
          <w:tcPr>
            <w:tcW w:w="2671" w:type="dxa"/>
          </w:tcPr>
          <w:p w:rsidRPr="00DE65BD" w:rsidR="00176F21" w:rsidP="00C04965" w:rsidRDefault="00176F21" w14:paraId="4AD9C1D2"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JOB TITLE:</w:t>
            </w:r>
          </w:p>
        </w:tc>
        <w:tc>
          <w:tcPr>
            <w:tcW w:w="6633" w:type="dxa"/>
          </w:tcPr>
          <w:p w:rsidRPr="00DE65BD" w:rsidR="00176F21" w:rsidRDefault="54C9CE19" w14:paraId="1EED78DF" w14:textId="67356782">
            <w:pPr>
              <w:widowControl w:val="0"/>
              <w:spacing w:before="120" w:after="120"/>
              <w:jc w:val="both"/>
              <w:rPr>
                <w:rFonts w:eastAsia="Arial"/>
              </w:rPr>
            </w:pPr>
            <w:r w:rsidRPr="41C892F7">
              <w:rPr>
                <w:rFonts w:eastAsia="Times New Roman"/>
                <w:b/>
                <w:bCs/>
                <w:lang w:eastAsia="en-US"/>
              </w:rPr>
              <w:t>Director Public Realm</w:t>
            </w:r>
          </w:p>
        </w:tc>
      </w:tr>
      <w:tr w:rsidRPr="00DE65BD" w:rsidR="00176F21" w:rsidTr="41C892F7" w14:paraId="522FADC2" w14:textId="77777777">
        <w:trPr>
          <w:cantSplit/>
        </w:trPr>
        <w:tc>
          <w:tcPr>
            <w:tcW w:w="2671" w:type="dxa"/>
          </w:tcPr>
          <w:p w:rsidRPr="00DE65BD" w:rsidR="00176F21" w:rsidP="00C04965" w:rsidRDefault="00176F21" w14:paraId="77ACF091"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GRADE:</w:t>
            </w:r>
          </w:p>
        </w:tc>
        <w:tc>
          <w:tcPr>
            <w:tcW w:w="6633" w:type="dxa"/>
          </w:tcPr>
          <w:p w:rsidRPr="00D6272E" w:rsidR="00176F21" w:rsidRDefault="7F875B2D" w14:paraId="4095E99B" w14:textId="542D20FE">
            <w:pPr>
              <w:widowControl w:val="0"/>
              <w:spacing w:before="120" w:after="120"/>
              <w:ind w:left="-18"/>
              <w:jc w:val="both"/>
              <w:rPr>
                <w:rFonts w:eastAsia="Arial"/>
              </w:rPr>
            </w:pPr>
            <w:r w:rsidRPr="41C892F7">
              <w:rPr>
                <w:rFonts w:eastAsia="Times New Roman"/>
                <w:b/>
                <w:bCs/>
                <w:lang w:eastAsia="en-US"/>
              </w:rPr>
              <w:t>Director</w:t>
            </w:r>
          </w:p>
        </w:tc>
      </w:tr>
      <w:tr w:rsidRPr="00DE65BD" w:rsidR="00176F21" w:rsidTr="41C892F7" w14:paraId="26C3EA86" w14:textId="77777777">
        <w:trPr>
          <w:cantSplit/>
        </w:trPr>
        <w:tc>
          <w:tcPr>
            <w:tcW w:w="2671" w:type="dxa"/>
          </w:tcPr>
          <w:p w:rsidRPr="00D6272E" w:rsidR="00176F21" w:rsidP="00C04965" w:rsidRDefault="00176F21" w14:paraId="0A29CC23" w14:textId="77777777">
            <w:pPr>
              <w:widowControl w:val="0"/>
              <w:tabs>
                <w:tab w:val="left" w:pos="-1440"/>
              </w:tabs>
              <w:spacing w:before="120" w:after="120"/>
              <w:jc w:val="both"/>
              <w:rPr>
                <w:rFonts w:eastAsia="Times New Roman"/>
                <w:b/>
                <w:snapToGrid w:val="0"/>
                <w:szCs w:val="20"/>
                <w:lang w:eastAsia="en-US"/>
              </w:rPr>
            </w:pPr>
            <w:r w:rsidRPr="00D6272E">
              <w:rPr>
                <w:rFonts w:eastAsia="Times New Roman"/>
                <w:b/>
                <w:snapToGrid w:val="0"/>
                <w:szCs w:val="20"/>
                <w:lang w:eastAsia="en-US"/>
              </w:rPr>
              <w:t>POST NUMBER:</w:t>
            </w:r>
          </w:p>
        </w:tc>
        <w:tc>
          <w:tcPr>
            <w:tcW w:w="6633" w:type="dxa"/>
          </w:tcPr>
          <w:p w:rsidRPr="00D6272E" w:rsidR="00176F21" w:rsidP="00C04965" w:rsidRDefault="00F54489" w14:paraId="00891A55" w14:textId="33AC8461">
            <w:pPr>
              <w:widowControl w:val="0"/>
              <w:tabs>
                <w:tab w:val="left" w:pos="-1440"/>
              </w:tabs>
              <w:spacing w:before="120" w:after="120"/>
              <w:ind w:left="-18"/>
              <w:jc w:val="both"/>
              <w:rPr>
                <w:rFonts w:eastAsia="Times New Roman"/>
                <w:b/>
                <w:bCs/>
                <w:snapToGrid w:val="0"/>
                <w:szCs w:val="20"/>
                <w:lang w:eastAsia="en-US"/>
              </w:rPr>
            </w:pPr>
            <w:r w:rsidRPr="00F54489">
              <w:rPr>
                <w:rFonts w:eastAsia="Times New Roman"/>
                <w:b/>
                <w:bCs/>
                <w:snapToGrid w:val="0"/>
                <w:szCs w:val="20"/>
                <w:lang w:eastAsia="en-US"/>
              </w:rPr>
              <w:t>C020000001</w:t>
            </w:r>
          </w:p>
        </w:tc>
      </w:tr>
      <w:tr w:rsidRPr="00DE65BD" w:rsidR="00176F21" w:rsidTr="41C892F7" w14:paraId="5F102197" w14:textId="77777777">
        <w:trPr>
          <w:cantSplit/>
        </w:trPr>
        <w:tc>
          <w:tcPr>
            <w:tcW w:w="2671" w:type="dxa"/>
          </w:tcPr>
          <w:p w:rsidRPr="00DE65BD" w:rsidR="00176F21" w:rsidP="00C04965" w:rsidRDefault="00176F21" w14:paraId="4508E0A3" w14:textId="77777777">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DIRECTORATE:</w:t>
            </w:r>
          </w:p>
        </w:tc>
        <w:tc>
          <w:tcPr>
            <w:tcW w:w="6633" w:type="dxa"/>
          </w:tcPr>
          <w:p w:rsidRPr="00D6272E" w:rsidR="00176F21" w:rsidRDefault="3E6AB991" w14:paraId="009E96E9" w14:textId="725473F4">
            <w:pPr>
              <w:widowControl w:val="0"/>
              <w:spacing w:before="120" w:after="120"/>
              <w:ind w:left="-18"/>
              <w:jc w:val="both"/>
              <w:rPr>
                <w:rFonts w:eastAsia="Arial"/>
              </w:rPr>
            </w:pPr>
            <w:r w:rsidRPr="41C892F7">
              <w:rPr>
                <w:rFonts w:eastAsia="Times New Roman"/>
                <w:b/>
                <w:bCs/>
                <w:lang w:eastAsia="en-US"/>
              </w:rPr>
              <w:t>Communities</w:t>
            </w:r>
          </w:p>
        </w:tc>
      </w:tr>
      <w:tr w:rsidRPr="00DE65BD" w:rsidR="00696861" w:rsidTr="41C892F7" w14:paraId="1C971315" w14:textId="77777777">
        <w:trPr>
          <w:cantSplit/>
        </w:trPr>
        <w:tc>
          <w:tcPr>
            <w:tcW w:w="2671" w:type="dxa"/>
          </w:tcPr>
          <w:p w:rsidR="00696861" w:rsidP="00C04965" w:rsidRDefault="00696861" w14:paraId="516172C3" w14:textId="44AA0C9E">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SERVICE:</w:t>
            </w:r>
          </w:p>
        </w:tc>
        <w:tc>
          <w:tcPr>
            <w:tcW w:w="6633" w:type="dxa"/>
          </w:tcPr>
          <w:p w:rsidR="00696861" w:rsidP="00C04965" w:rsidRDefault="002B01E9" w14:paraId="227C7B68" w14:textId="0726B76D">
            <w:pPr>
              <w:widowControl w:val="0"/>
              <w:tabs>
                <w:tab w:val="left" w:pos="-1440"/>
              </w:tabs>
              <w:spacing w:before="120" w:after="120"/>
              <w:ind w:left="-18"/>
              <w:jc w:val="both"/>
              <w:rPr>
                <w:rFonts w:eastAsia="Times New Roman"/>
                <w:b/>
                <w:bCs/>
                <w:snapToGrid w:val="0"/>
                <w:szCs w:val="20"/>
                <w:lang w:eastAsia="en-US"/>
              </w:rPr>
            </w:pPr>
            <w:r>
              <w:rPr>
                <w:rFonts w:eastAsia="Times New Roman"/>
                <w:b/>
                <w:bCs/>
                <w:snapToGrid w:val="0"/>
                <w:szCs w:val="20"/>
                <w:lang w:eastAsia="en-US"/>
              </w:rPr>
              <w:t>Public Realm</w:t>
            </w:r>
          </w:p>
        </w:tc>
      </w:tr>
      <w:tr w:rsidRPr="00DE65BD" w:rsidR="00176F21" w:rsidTr="41C892F7" w14:paraId="5B7DAB38" w14:textId="77777777">
        <w:trPr>
          <w:cantSplit/>
        </w:trPr>
        <w:tc>
          <w:tcPr>
            <w:tcW w:w="2671" w:type="dxa"/>
          </w:tcPr>
          <w:p w:rsidRPr="00DE65BD" w:rsidR="00176F21" w:rsidP="00C04965" w:rsidRDefault="00176F21" w14:paraId="08E5797F"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RESPONSIBLE TO</w:t>
            </w:r>
            <w:r w:rsidRPr="00DE65BD">
              <w:rPr>
                <w:rFonts w:eastAsia="Times New Roman"/>
                <w:snapToGrid w:val="0"/>
                <w:szCs w:val="20"/>
                <w:lang w:eastAsia="en-US"/>
              </w:rPr>
              <w:tab/>
            </w:r>
          </w:p>
        </w:tc>
        <w:tc>
          <w:tcPr>
            <w:tcW w:w="6633" w:type="dxa"/>
          </w:tcPr>
          <w:p w:rsidRPr="00D6272E" w:rsidR="00176F21" w:rsidP="41C892F7" w:rsidRDefault="01823BBD" w14:paraId="6672C1B2" w14:textId="2CF144E3">
            <w:pPr>
              <w:widowControl w:val="0"/>
              <w:spacing w:before="120" w:after="120"/>
              <w:ind w:left="-18"/>
              <w:jc w:val="both"/>
              <w:rPr>
                <w:rFonts w:eastAsia="Times New Roman"/>
                <w:b/>
                <w:bCs/>
                <w:snapToGrid w:val="0"/>
                <w:lang w:eastAsia="en-US"/>
              </w:rPr>
            </w:pPr>
            <w:r w:rsidRPr="41C892F7">
              <w:rPr>
                <w:rFonts w:eastAsia="Times New Roman"/>
                <w:b/>
                <w:bCs/>
                <w:snapToGrid w:val="0"/>
                <w:lang w:eastAsia="en-US"/>
              </w:rPr>
              <w:t xml:space="preserve">Corporate Director, </w:t>
            </w:r>
            <w:r w:rsidRPr="41C892F7" w:rsidR="34026478">
              <w:rPr>
                <w:rFonts w:eastAsia="Times New Roman"/>
                <w:b/>
                <w:bCs/>
                <w:snapToGrid w:val="0"/>
                <w:lang w:eastAsia="en-US"/>
              </w:rPr>
              <w:t>Communities</w:t>
            </w:r>
          </w:p>
        </w:tc>
      </w:tr>
      <w:tr w:rsidRPr="00DE65BD" w:rsidR="00176F21" w:rsidTr="41C892F7" w14:paraId="52065905" w14:textId="77777777">
        <w:trPr>
          <w:cantSplit/>
        </w:trPr>
        <w:tc>
          <w:tcPr>
            <w:tcW w:w="2671" w:type="dxa"/>
          </w:tcPr>
          <w:p w:rsidRPr="00DE65BD" w:rsidR="00176F21" w:rsidP="00C04965" w:rsidRDefault="00176F21" w14:paraId="7F1E7036" w14:textId="77777777">
            <w:pPr>
              <w:widowControl w:val="0"/>
              <w:tabs>
                <w:tab w:val="left" w:pos="-1440"/>
              </w:tabs>
              <w:spacing w:before="120" w:after="120"/>
              <w:jc w:val="both"/>
              <w:rPr>
                <w:rFonts w:eastAsia="Times New Roman"/>
                <w:b/>
                <w:snapToGrid w:val="0"/>
                <w:szCs w:val="20"/>
                <w:lang w:eastAsia="en-US"/>
              </w:rPr>
            </w:pPr>
            <w:r w:rsidRPr="00924C5C">
              <w:rPr>
                <w:rFonts w:eastAsia="Times New Roman"/>
                <w:b/>
                <w:snapToGrid w:val="0"/>
                <w:szCs w:val="20"/>
                <w:lang w:eastAsia="en-US"/>
              </w:rPr>
              <w:t>RESPONSIBLE FOR</w:t>
            </w:r>
          </w:p>
        </w:tc>
        <w:tc>
          <w:tcPr>
            <w:tcW w:w="6633" w:type="dxa"/>
          </w:tcPr>
          <w:p w:rsidRPr="002B01E9" w:rsidR="002B01E9" w:rsidP="002B01E9" w:rsidRDefault="002B01E9" w14:paraId="121A36C5" w14:textId="77777777">
            <w:pPr>
              <w:spacing w:after="0"/>
              <w:rPr>
                <w:rFonts w:eastAsia="Times New Roman"/>
              </w:rPr>
            </w:pPr>
            <w:r w:rsidRPr="002B01E9">
              <w:rPr>
                <w:rFonts w:eastAsia="Times New Roman"/>
              </w:rPr>
              <w:t>Street Cleansing</w:t>
            </w:r>
          </w:p>
          <w:p w:rsidRPr="002B01E9" w:rsidR="002B01E9" w:rsidP="002B01E9" w:rsidRDefault="002B01E9" w14:paraId="12B3D94B" w14:textId="5A98588F">
            <w:pPr>
              <w:spacing w:after="0"/>
              <w:rPr>
                <w:rFonts w:eastAsia="Times New Roman"/>
              </w:rPr>
            </w:pPr>
            <w:r w:rsidRPr="002B01E9">
              <w:rPr>
                <w:rFonts w:eastAsia="Times New Roman"/>
              </w:rPr>
              <w:t xml:space="preserve">Waste </w:t>
            </w:r>
            <w:r>
              <w:rPr>
                <w:rFonts w:eastAsia="Times New Roman"/>
              </w:rPr>
              <w:t>Operations</w:t>
            </w:r>
            <w:r w:rsidRPr="002B01E9">
              <w:rPr>
                <w:rFonts w:eastAsia="Times New Roman"/>
              </w:rPr>
              <w:t xml:space="preserve"> and Recycling</w:t>
            </w:r>
          </w:p>
          <w:p w:rsidRPr="002B01E9" w:rsidR="002B01E9" w:rsidP="002B01E9" w:rsidRDefault="002B01E9" w14:paraId="18A3CECA" w14:textId="77777777">
            <w:pPr>
              <w:spacing w:after="0"/>
              <w:rPr>
                <w:rFonts w:eastAsia="Times New Roman"/>
              </w:rPr>
            </w:pPr>
            <w:r w:rsidRPr="002B01E9">
              <w:rPr>
                <w:rFonts w:eastAsia="Times New Roman"/>
              </w:rPr>
              <w:t>Environmental Enforcement and Education</w:t>
            </w:r>
          </w:p>
          <w:p w:rsidRPr="002B01E9" w:rsidR="002B01E9" w:rsidP="002B01E9" w:rsidRDefault="002B01E9" w14:paraId="5F40EC3B" w14:textId="77777777">
            <w:pPr>
              <w:spacing w:after="0"/>
              <w:rPr>
                <w:rFonts w:eastAsia="Times New Roman"/>
              </w:rPr>
            </w:pPr>
            <w:r w:rsidRPr="002B01E9">
              <w:rPr>
                <w:rFonts w:eastAsia="Times New Roman"/>
              </w:rPr>
              <w:t>Traffic and Transportation</w:t>
            </w:r>
          </w:p>
          <w:p w:rsidRPr="002B01E9" w:rsidR="002B01E9" w:rsidP="002B01E9" w:rsidRDefault="002B01E9" w14:paraId="58B36CE6" w14:textId="77777777">
            <w:pPr>
              <w:spacing w:after="0"/>
              <w:rPr>
                <w:rFonts w:eastAsia="Times New Roman"/>
              </w:rPr>
            </w:pPr>
            <w:r w:rsidRPr="002B01E9">
              <w:rPr>
                <w:rFonts w:eastAsia="Times New Roman"/>
              </w:rPr>
              <w:t>Highways and Engineering</w:t>
            </w:r>
          </w:p>
          <w:p w:rsidRPr="002B01E9" w:rsidR="002B01E9" w:rsidP="002B01E9" w:rsidRDefault="002B01E9" w14:paraId="766588BF" w14:textId="77777777">
            <w:pPr>
              <w:spacing w:after="0"/>
              <w:rPr>
                <w:rFonts w:eastAsia="Times New Roman"/>
              </w:rPr>
            </w:pPr>
            <w:r w:rsidRPr="002B01E9">
              <w:rPr>
                <w:rFonts w:eastAsia="Times New Roman" w:cs="Times New Roman"/>
                <w:szCs w:val="20"/>
              </w:rPr>
              <w:t>Parking</w:t>
            </w:r>
            <w:r w:rsidRPr="002B01E9">
              <w:rPr>
                <w:rFonts w:eastAsia="Times New Roman"/>
              </w:rPr>
              <w:t xml:space="preserve"> </w:t>
            </w:r>
          </w:p>
          <w:p w:rsidR="002B01E9" w:rsidP="00FA06C2" w:rsidRDefault="002B01E9" w14:paraId="303BF562" w14:textId="77777777">
            <w:pPr>
              <w:spacing w:after="0"/>
              <w:rPr>
                <w:rFonts w:eastAsia="Times New Roman"/>
              </w:rPr>
            </w:pPr>
            <w:r w:rsidRPr="002B01E9">
              <w:rPr>
                <w:rFonts w:eastAsia="Times New Roman"/>
              </w:rPr>
              <w:t>Fleet and Transport Services</w:t>
            </w:r>
          </w:p>
          <w:p w:rsidRPr="00FA06C2" w:rsidR="002B01E9" w:rsidP="00FA06C2" w:rsidRDefault="00FA06C2" w14:paraId="07417CF5" w14:textId="7266C507">
            <w:pPr>
              <w:spacing w:after="0"/>
              <w:rPr>
                <w:rFonts w:eastAsia="Times New Roman"/>
              </w:rPr>
            </w:pPr>
            <w:r>
              <w:rPr>
                <w:rFonts w:eastAsia="Times New Roman"/>
              </w:rPr>
              <w:t>Tower Hamlets Enforcement</w:t>
            </w:r>
          </w:p>
          <w:p w:rsidRPr="002B01E9" w:rsidR="002B01E9" w:rsidP="002B01E9" w:rsidRDefault="002B01E9" w14:paraId="76637A00" w14:textId="77777777">
            <w:pPr>
              <w:spacing w:after="0"/>
              <w:rPr>
                <w:rFonts w:eastAsia="Times New Roman"/>
              </w:rPr>
            </w:pPr>
            <w:r w:rsidRPr="002B01E9">
              <w:rPr>
                <w:rFonts w:eastAsia="Times New Roman"/>
              </w:rPr>
              <w:t>Environmental Health</w:t>
            </w:r>
          </w:p>
          <w:p w:rsidRPr="002B01E9" w:rsidR="002B01E9" w:rsidP="002B01E9" w:rsidRDefault="002B01E9" w14:paraId="614C3847" w14:textId="77777777">
            <w:pPr>
              <w:spacing w:after="0"/>
              <w:rPr>
                <w:rFonts w:eastAsia="Times New Roman"/>
              </w:rPr>
            </w:pPr>
            <w:r w:rsidRPr="002B01E9">
              <w:rPr>
                <w:rFonts w:eastAsia="Times New Roman"/>
              </w:rPr>
              <w:t>Trading Standards</w:t>
            </w:r>
          </w:p>
          <w:p w:rsidRPr="002B01E9" w:rsidR="002B01E9" w:rsidP="002B01E9" w:rsidRDefault="002B01E9" w14:paraId="4417D362" w14:textId="77777777">
            <w:pPr>
              <w:spacing w:after="0"/>
              <w:rPr>
                <w:rFonts w:eastAsia="Times New Roman"/>
              </w:rPr>
            </w:pPr>
            <w:r w:rsidRPr="002B01E9">
              <w:rPr>
                <w:rFonts w:eastAsia="Times New Roman"/>
              </w:rPr>
              <w:t xml:space="preserve">Business Continuity </w:t>
            </w:r>
          </w:p>
          <w:p w:rsidRPr="002B01E9" w:rsidR="002B01E9" w:rsidP="002B01E9" w:rsidRDefault="002B01E9" w14:paraId="61153D67" w14:textId="77777777">
            <w:pPr>
              <w:spacing w:before="14" w:after="0" w:line="200" w:lineRule="exact"/>
              <w:rPr>
                <w:rFonts w:eastAsia="Times New Roman" w:cs="Times New Roman"/>
                <w:color w:val="000000"/>
              </w:rPr>
            </w:pPr>
            <w:r w:rsidRPr="002B01E9">
              <w:rPr>
                <w:rFonts w:eastAsia="Times New Roman" w:cs="Times New Roman"/>
                <w:color w:val="000000"/>
              </w:rPr>
              <w:t>Markets and Street Trading</w:t>
            </w:r>
          </w:p>
          <w:p w:rsidR="002B01E9" w:rsidP="002B01E9" w:rsidRDefault="002B01E9" w14:paraId="34A9F043" w14:textId="5876006E">
            <w:pPr>
              <w:spacing w:after="0"/>
              <w:rPr>
                <w:rFonts w:eastAsia="Times New Roman"/>
              </w:rPr>
            </w:pPr>
            <w:r w:rsidRPr="002B01E9">
              <w:rPr>
                <w:rFonts w:eastAsia="Times New Roman"/>
              </w:rPr>
              <w:t>Horticulture</w:t>
            </w:r>
          </w:p>
          <w:p w:rsidRPr="002B01E9" w:rsidR="002B01E9" w:rsidP="002B01E9" w:rsidRDefault="002B01E9" w14:paraId="41FB6E01" w14:textId="77777777">
            <w:pPr>
              <w:spacing w:after="0"/>
              <w:rPr>
                <w:rFonts w:eastAsia="Times New Roman"/>
              </w:rPr>
            </w:pPr>
          </w:p>
          <w:p w:rsidRPr="00696861" w:rsidR="00176F21" w:rsidP="41C892F7" w:rsidRDefault="01823BBD" w14:paraId="6A657A01" w14:textId="3EEC8C03">
            <w:pPr>
              <w:spacing w:before="14" w:line="276" w:lineRule="auto"/>
              <w:rPr>
                <w:color w:val="000000" w:themeColor="text1"/>
              </w:rPr>
            </w:pPr>
            <w:r w:rsidRPr="41C892F7">
              <w:rPr>
                <w:b/>
                <w:bCs/>
                <w:color w:val="000000" w:themeColor="text1"/>
              </w:rPr>
              <w:t>Areas of responsibility for the post will be reviewed from time to time by the Chief Executive</w:t>
            </w:r>
            <w:r w:rsidRPr="41C892F7" w:rsidR="62412687">
              <w:rPr>
                <w:b/>
                <w:bCs/>
                <w:color w:val="000000" w:themeColor="text1"/>
              </w:rPr>
              <w:t xml:space="preserve"> </w:t>
            </w:r>
            <w:r w:rsidRPr="41C892F7" w:rsidR="62412687">
              <w:rPr>
                <w:rFonts w:eastAsia="Arial"/>
                <w:b/>
                <w:bCs/>
                <w:color w:val="000000" w:themeColor="text1"/>
              </w:rPr>
              <w:t>or Corporate Director.</w:t>
            </w:r>
          </w:p>
        </w:tc>
      </w:tr>
      <w:tr w:rsidRPr="00DE65BD" w:rsidR="00176F21" w:rsidTr="41C892F7" w14:paraId="27B1BFE1" w14:textId="77777777">
        <w:trPr>
          <w:cantSplit/>
        </w:trPr>
        <w:tc>
          <w:tcPr>
            <w:tcW w:w="2671" w:type="dxa"/>
          </w:tcPr>
          <w:p w:rsidR="00176F21" w:rsidP="00C04965" w:rsidRDefault="00176F21" w14:paraId="5891FACB" w14:textId="77777777">
            <w:pPr>
              <w:widowControl w:val="0"/>
              <w:tabs>
                <w:tab w:val="left" w:pos="-1440"/>
              </w:tabs>
              <w:spacing w:before="120" w:after="120"/>
              <w:jc w:val="both"/>
              <w:rPr>
                <w:rFonts w:eastAsia="Times New Roman"/>
                <w:b/>
                <w:snapToGrid w:val="0"/>
                <w:color w:val="FF0000"/>
                <w:szCs w:val="20"/>
                <w:lang w:eastAsia="en-US"/>
              </w:rPr>
            </w:pPr>
          </w:p>
          <w:p w:rsidR="00176F21" w:rsidP="00C04965" w:rsidRDefault="00176F21" w14:paraId="734F1FC0" w14:textId="77777777">
            <w:pPr>
              <w:widowControl w:val="0"/>
              <w:tabs>
                <w:tab w:val="left" w:pos="-1440"/>
              </w:tabs>
              <w:spacing w:before="120" w:after="120"/>
              <w:jc w:val="both"/>
              <w:rPr>
                <w:rFonts w:eastAsia="Times New Roman"/>
                <w:b/>
                <w:snapToGrid w:val="0"/>
                <w:color w:val="FF0000"/>
                <w:szCs w:val="20"/>
                <w:lang w:eastAsia="en-US"/>
              </w:rPr>
            </w:pPr>
          </w:p>
          <w:p w:rsidRPr="00DE65BD" w:rsidR="00176F21" w:rsidP="00C04965" w:rsidRDefault="00176F21" w14:paraId="3D81F911" w14:textId="77777777">
            <w:pPr>
              <w:widowControl w:val="0"/>
              <w:tabs>
                <w:tab w:val="left" w:pos="-1440"/>
              </w:tabs>
              <w:spacing w:before="120" w:after="120"/>
              <w:jc w:val="both"/>
              <w:rPr>
                <w:rFonts w:eastAsia="Times New Roman"/>
                <w:b/>
                <w:snapToGrid w:val="0"/>
                <w:color w:val="FF0000"/>
                <w:szCs w:val="20"/>
                <w:lang w:eastAsia="en-US"/>
              </w:rPr>
            </w:pPr>
          </w:p>
        </w:tc>
        <w:tc>
          <w:tcPr>
            <w:tcW w:w="6633" w:type="dxa"/>
          </w:tcPr>
          <w:p w:rsidRPr="0093406E" w:rsidR="00176F21" w:rsidP="00C04965" w:rsidRDefault="00176F21" w14:paraId="3E3CE5CE" w14:textId="621DAF52">
            <w:pPr>
              <w:widowControl w:val="0"/>
              <w:tabs>
                <w:tab w:val="left" w:pos="-1440"/>
              </w:tabs>
              <w:spacing w:before="120" w:after="120"/>
              <w:jc w:val="both"/>
              <w:rPr>
                <w:rFonts w:eastAsia="Times New Roman"/>
                <w:b/>
                <w:bCs/>
                <w:snapToGrid w:val="0"/>
                <w:lang w:eastAsia="en-US"/>
              </w:rPr>
            </w:pPr>
            <w:r w:rsidRPr="0093406E">
              <w:rPr>
                <w:rFonts w:eastAsia="Times New Roman"/>
                <w:b/>
                <w:bCs/>
                <w:snapToGrid w:val="0"/>
                <w:lang w:eastAsia="en-US"/>
              </w:rPr>
              <w:t xml:space="preserve">DBS </w:t>
            </w:r>
            <w:r w:rsidR="00DC6AF3">
              <w:rPr>
                <w:rFonts w:eastAsia="Times New Roman"/>
                <w:b/>
                <w:bCs/>
                <w:snapToGrid w:val="0"/>
                <w:lang w:eastAsia="en-US"/>
              </w:rPr>
              <w:t>Basic</w:t>
            </w:r>
            <w:r w:rsidRPr="0093406E">
              <w:rPr>
                <w:rFonts w:eastAsia="Times New Roman"/>
                <w:b/>
                <w:bCs/>
                <w:snapToGrid w:val="0"/>
                <w:lang w:eastAsia="en-US"/>
              </w:rPr>
              <w:t xml:space="preserve"> check required</w:t>
            </w:r>
          </w:p>
          <w:p w:rsidR="00176F21" w:rsidP="00176F21" w:rsidRDefault="00176F21" w14:paraId="5B71E59D" w14:textId="77777777">
            <w:pPr>
              <w:widowControl w:val="0"/>
              <w:tabs>
                <w:tab w:val="left" w:pos="-1440"/>
              </w:tabs>
              <w:spacing w:before="120" w:after="120"/>
              <w:jc w:val="both"/>
              <w:rPr>
                <w:snapToGrid w:val="0"/>
              </w:rPr>
            </w:pPr>
            <w:r w:rsidRPr="0093406E">
              <w:rPr>
                <w:rFonts w:eastAsia="Times New Roman"/>
                <w:b/>
                <w:bCs/>
                <w:snapToGrid w:val="0"/>
                <w:lang w:eastAsia="en-US"/>
              </w:rPr>
              <w:t>This post is politically restricted</w:t>
            </w:r>
            <w:r w:rsidRPr="00781157">
              <w:rPr>
                <w:rFonts w:eastAsia="Times New Roman"/>
                <w:snapToGrid w:val="0"/>
                <w:lang w:eastAsia="en-US"/>
              </w:rPr>
              <w:t xml:space="preserve"> </w:t>
            </w:r>
          </w:p>
          <w:p w:rsidRPr="00DA14C6" w:rsidR="00DA14C6" w:rsidP="00DA14C6" w:rsidRDefault="00DA14C6" w14:paraId="1C0345F6" w14:textId="77777777">
            <w:pPr>
              <w:rPr>
                <w:rFonts w:eastAsia="Times New Roman"/>
                <w:lang w:eastAsia="en-US"/>
              </w:rPr>
            </w:pPr>
          </w:p>
          <w:p w:rsidRPr="00DA14C6" w:rsidR="00DA14C6" w:rsidP="00DA14C6" w:rsidRDefault="00DA14C6" w14:paraId="3E9184CB" w14:textId="77777777">
            <w:pPr>
              <w:rPr>
                <w:rFonts w:eastAsia="Times New Roman"/>
                <w:lang w:eastAsia="en-US"/>
              </w:rPr>
            </w:pPr>
          </w:p>
          <w:p w:rsidRPr="00DA14C6" w:rsidR="00DA14C6" w:rsidP="00DA14C6" w:rsidRDefault="00DA14C6" w14:paraId="6DC5E414" w14:textId="77777777">
            <w:pPr>
              <w:rPr>
                <w:rFonts w:eastAsia="Times New Roman"/>
                <w:lang w:eastAsia="en-US"/>
              </w:rPr>
            </w:pPr>
          </w:p>
          <w:p w:rsidRPr="00DA14C6" w:rsidR="00DA14C6" w:rsidP="00DA14C6" w:rsidRDefault="00DA14C6" w14:paraId="3570F4DC" w14:textId="77777777">
            <w:pPr>
              <w:rPr>
                <w:rFonts w:eastAsia="Times New Roman"/>
                <w:lang w:eastAsia="en-US"/>
              </w:rPr>
            </w:pPr>
          </w:p>
          <w:p w:rsidRPr="00DA14C6" w:rsidR="00DA14C6" w:rsidP="00DA14C6" w:rsidRDefault="00DA14C6" w14:paraId="24E60746" w14:textId="496E6666">
            <w:pPr>
              <w:tabs>
                <w:tab w:val="left" w:pos="2348"/>
              </w:tabs>
              <w:rPr>
                <w:rFonts w:eastAsia="Times New Roman"/>
                <w:lang w:eastAsia="en-US"/>
              </w:rPr>
            </w:pPr>
            <w:r>
              <w:rPr>
                <w:rFonts w:eastAsia="Times New Roman"/>
                <w:lang w:eastAsia="en-US"/>
              </w:rPr>
              <w:tab/>
            </w:r>
          </w:p>
        </w:tc>
      </w:tr>
      <w:tr w:rsidRPr="00DE65BD" w:rsidR="00176F21" w:rsidTr="41C892F7" w14:paraId="524144B1" w14:textId="77777777">
        <w:trPr>
          <w:cantSplit/>
        </w:trPr>
        <w:tc>
          <w:tcPr>
            <w:tcW w:w="2671" w:type="dxa"/>
          </w:tcPr>
          <w:p w:rsidRPr="00DE65BD" w:rsidR="00176F21" w:rsidP="00C04965" w:rsidRDefault="00176F21" w14:paraId="691ADE19"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lastRenderedPageBreak/>
              <w:t>JOB SUMMARY:</w:t>
            </w:r>
            <w:r w:rsidRPr="00DE65BD">
              <w:rPr>
                <w:rFonts w:eastAsia="Times New Roman"/>
                <w:b/>
                <w:snapToGrid w:val="0"/>
                <w:szCs w:val="20"/>
                <w:lang w:eastAsia="en-US"/>
              </w:rPr>
              <w:tab/>
            </w:r>
          </w:p>
        </w:tc>
        <w:tc>
          <w:tcPr>
            <w:tcW w:w="6633" w:type="dxa"/>
          </w:tcPr>
          <w:p w:rsidR="00A7782D" w:rsidP="00C04965" w:rsidRDefault="00A7782D" w14:paraId="55FAEDF2" w14:textId="77777777">
            <w:pPr>
              <w:rPr>
                <w:snapToGrid w:val="0"/>
              </w:rPr>
            </w:pPr>
            <w:r>
              <w:rPr>
                <w:snapToGrid w:val="0"/>
              </w:rPr>
              <w:t>P</w:t>
            </w:r>
            <w:r w:rsidRPr="00696861" w:rsidR="00696861">
              <w:rPr>
                <w:snapToGrid w:val="0"/>
              </w:rPr>
              <w:t xml:space="preserve">rovide strategic direction, corporate leadership and advice on all matters relating to </w:t>
            </w:r>
            <w:r w:rsidR="002B01E9">
              <w:rPr>
                <w:snapToGrid w:val="0"/>
              </w:rPr>
              <w:t>the Public Realm</w:t>
            </w:r>
            <w:r w:rsidRPr="00696861" w:rsidR="00696861">
              <w:rPr>
                <w:snapToGrid w:val="0"/>
              </w:rPr>
              <w:t xml:space="preserve"> and de</w:t>
            </w:r>
            <w:r>
              <w:rPr>
                <w:snapToGrid w:val="0"/>
              </w:rPr>
              <w:t>livery</w:t>
            </w:r>
            <w:r w:rsidRPr="00696861" w:rsidR="00696861">
              <w:rPr>
                <w:snapToGrid w:val="0"/>
              </w:rPr>
              <w:t>. In doing so, ensure that statutory requirements are met and that accelerated and sustained improvements in performance against Council targets are achieved.</w:t>
            </w:r>
          </w:p>
          <w:p w:rsidRPr="00DA14C6" w:rsidR="00DA14C6" w:rsidP="00DA14C6" w:rsidRDefault="00DA14C6" w14:paraId="1ABFFC5D" w14:textId="1D95608A"/>
        </w:tc>
      </w:tr>
      <w:tr w:rsidRPr="00DE65BD" w:rsidR="00176F21" w:rsidTr="41C892F7" w14:paraId="25DA19E7" w14:textId="77777777">
        <w:tc>
          <w:tcPr>
            <w:tcW w:w="2671" w:type="dxa"/>
          </w:tcPr>
          <w:p w:rsidRPr="00DE65BD" w:rsidR="00176F21" w:rsidP="00C04965" w:rsidRDefault="00176F21" w14:paraId="2CF50A07" w14:textId="77777777">
            <w:pPr>
              <w:widowControl w:val="0"/>
              <w:tabs>
                <w:tab w:val="left" w:pos="-1440"/>
              </w:tabs>
              <w:spacing w:before="120" w:after="120"/>
              <w:ind w:right="175"/>
              <w:rPr>
                <w:rFonts w:eastAsia="Times New Roman"/>
                <w:snapToGrid w:val="0"/>
                <w:lang w:eastAsia="en-US"/>
              </w:rPr>
            </w:pPr>
            <w:r w:rsidRPr="00DE65BD">
              <w:rPr>
                <w:rFonts w:eastAsia="Times New Roman"/>
                <w:b/>
                <w:snapToGrid w:val="0"/>
                <w:lang w:eastAsia="en-US"/>
              </w:rPr>
              <w:t>ROLE REQUIREMENTS:</w:t>
            </w:r>
          </w:p>
        </w:tc>
        <w:tc>
          <w:tcPr>
            <w:tcW w:w="6633" w:type="dxa"/>
          </w:tcPr>
          <w:p w:rsidRPr="00DE65BD" w:rsidR="00176F21" w:rsidP="00C04965" w:rsidRDefault="00176F21" w14:paraId="4F8E6C35" w14:textId="77777777">
            <w:pPr>
              <w:widowControl w:val="0"/>
              <w:tabs>
                <w:tab w:val="left" w:pos="-1440"/>
              </w:tabs>
              <w:spacing w:before="120" w:after="120"/>
              <w:ind w:left="-18"/>
              <w:jc w:val="both"/>
              <w:rPr>
                <w:rFonts w:eastAsia="Times New Roman"/>
                <w:snapToGrid w:val="0"/>
                <w:lang w:val="en-US" w:eastAsia="en-US"/>
              </w:rPr>
            </w:pPr>
          </w:p>
        </w:tc>
      </w:tr>
      <w:tr w:rsidRPr="00DE65BD" w:rsidR="00176F21" w:rsidTr="41C892F7" w14:paraId="1D94C1F7" w14:textId="77777777">
        <w:tc>
          <w:tcPr>
            <w:tcW w:w="2671" w:type="dxa"/>
          </w:tcPr>
          <w:p w:rsidRPr="00DE65BD" w:rsidR="00176F21" w:rsidP="00C04965" w:rsidRDefault="00176F21" w14:paraId="3B2074EE" w14:textId="77777777">
            <w:pPr>
              <w:widowControl w:val="0"/>
              <w:tabs>
                <w:tab w:val="left" w:pos="-1440"/>
              </w:tabs>
              <w:spacing w:before="120" w:after="120"/>
              <w:ind w:right="175"/>
              <w:jc w:val="right"/>
              <w:rPr>
                <w:rFonts w:eastAsia="Times New Roman"/>
                <w:snapToGrid w:val="0"/>
                <w:lang w:eastAsia="en-US"/>
              </w:rPr>
            </w:pPr>
            <w:r w:rsidRPr="00DE65BD">
              <w:rPr>
                <w:rFonts w:eastAsia="Times New Roman"/>
                <w:snapToGrid w:val="0"/>
                <w:lang w:eastAsia="en-US"/>
              </w:rPr>
              <w:t>1.</w:t>
            </w:r>
          </w:p>
        </w:tc>
        <w:tc>
          <w:tcPr>
            <w:tcW w:w="6633" w:type="dxa"/>
          </w:tcPr>
          <w:p w:rsidRPr="00DE65BD" w:rsidR="00176F21" w:rsidP="002B01E9" w:rsidRDefault="002B01E9" w14:paraId="6732A946" w14:textId="20E9E176">
            <w:pPr>
              <w:rPr>
                <w:rFonts w:eastAsia="Times New Roman"/>
                <w:snapToGrid w:val="0"/>
                <w:lang w:val="en-US" w:eastAsia="en-US"/>
              </w:rPr>
            </w:pPr>
            <w:r>
              <w:rPr>
                <w:rFonts w:eastAsia="Times New Roman"/>
                <w:snapToGrid w:val="0"/>
                <w:lang w:val="en-US" w:eastAsia="en-US"/>
              </w:rPr>
              <w:t>P</w:t>
            </w:r>
            <w:r w:rsidRPr="002B01E9">
              <w:rPr>
                <w:rFonts w:eastAsia="Times New Roman"/>
                <w:snapToGrid w:val="0"/>
                <w:lang w:val="en-US" w:eastAsia="en-US"/>
              </w:rPr>
              <w:t xml:space="preserve">rovide strategic and managerial direction to staff and managers in Public Realm, paying regard to the Council’s strategic agenda and displaying flexibility </w:t>
            </w:r>
            <w:proofErr w:type="gramStart"/>
            <w:r w:rsidRPr="002B01E9">
              <w:rPr>
                <w:rFonts w:eastAsia="Times New Roman"/>
                <w:snapToGrid w:val="0"/>
                <w:lang w:val="en-US" w:eastAsia="en-US"/>
              </w:rPr>
              <w:t>in order to</w:t>
            </w:r>
            <w:proofErr w:type="gramEnd"/>
            <w:r w:rsidRPr="002B01E9">
              <w:rPr>
                <w:rFonts w:eastAsia="Times New Roman"/>
                <w:snapToGrid w:val="0"/>
                <w:lang w:val="en-US" w:eastAsia="en-US"/>
              </w:rPr>
              <w:t xml:space="preserve"> meet regional and national targets and respond to the changing financial environment.</w:t>
            </w:r>
          </w:p>
        </w:tc>
      </w:tr>
      <w:tr w:rsidRPr="00DE65BD" w:rsidR="00176F21" w:rsidTr="41C892F7" w14:paraId="00B1A070" w14:textId="77777777">
        <w:tc>
          <w:tcPr>
            <w:tcW w:w="2671" w:type="dxa"/>
          </w:tcPr>
          <w:p w:rsidRPr="00DE65BD" w:rsidR="00176F21" w:rsidP="00C04965" w:rsidRDefault="00176F21" w14:paraId="6EE1EAE8" w14:textId="77777777">
            <w:pPr>
              <w:widowControl w:val="0"/>
              <w:tabs>
                <w:tab w:val="left" w:pos="-1440"/>
              </w:tabs>
              <w:spacing w:before="120" w:after="120"/>
              <w:ind w:right="175"/>
              <w:jc w:val="right"/>
              <w:rPr>
                <w:rFonts w:eastAsia="Times New Roman"/>
                <w:snapToGrid w:val="0"/>
                <w:lang w:eastAsia="en-US"/>
              </w:rPr>
            </w:pPr>
            <w:r w:rsidRPr="00DE65BD">
              <w:rPr>
                <w:rFonts w:eastAsia="Times New Roman"/>
                <w:snapToGrid w:val="0"/>
                <w:lang w:eastAsia="en-US"/>
              </w:rPr>
              <w:t>2.</w:t>
            </w:r>
          </w:p>
        </w:tc>
        <w:tc>
          <w:tcPr>
            <w:tcW w:w="6633" w:type="dxa"/>
          </w:tcPr>
          <w:p w:rsidRPr="00DE65BD" w:rsidR="00176F21" w:rsidP="00C04965" w:rsidRDefault="002B01E9" w14:paraId="6BFDBFBD" w14:textId="02B4226A">
            <w:pPr>
              <w:widowControl w:val="0"/>
              <w:tabs>
                <w:tab w:val="left" w:pos="-1440"/>
              </w:tabs>
              <w:spacing w:before="120" w:after="120"/>
              <w:jc w:val="both"/>
              <w:rPr>
                <w:rFonts w:eastAsia="Times New Roman"/>
                <w:snapToGrid w:val="0"/>
                <w:lang w:val="en-US" w:eastAsia="en-US"/>
              </w:rPr>
            </w:pPr>
            <w:r>
              <w:rPr>
                <w:rFonts w:eastAsia="Times New Roman"/>
                <w:snapToGrid w:val="0"/>
                <w:lang w:val="en-US" w:eastAsia="en-US"/>
              </w:rPr>
              <w:t>D</w:t>
            </w:r>
            <w:r w:rsidRPr="002B01E9">
              <w:rPr>
                <w:rFonts w:eastAsia="Times New Roman"/>
                <w:snapToGrid w:val="0"/>
                <w:lang w:val="en-US" w:eastAsia="en-US"/>
              </w:rPr>
              <w:t>esign and deliver, in partnership with stakeholders, services tailored to provide maximum choice for the customer and responsive to the needs and aspirations of the local community with the objective of making Tower Hamlets a cleaner, greener and safer place to live and work in and to visit. To raise performance in all aspects of Public Realm service delivery, public access and engagement.</w:t>
            </w:r>
          </w:p>
        </w:tc>
      </w:tr>
      <w:tr w:rsidRPr="00DE65BD" w:rsidR="00176F21" w:rsidTr="41C892F7" w14:paraId="2FE64C48" w14:textId="77777777">
        <w:tc>
          <w:tcPr>
            <w:tcW w:w="2671" w:type="dxa"/>
          </w:tcPr>
          <w:p w:rsidRPr="00DE65BD" w:rsidR="00176F21" w:rsidP="00C04965" w:rsidRDefault="00176F21" w14:paraId="39649605" w14:textId="77777777">
            <w:pPr>
              <w:widowControl w:val="0"/>
              <w:tabs>
                <w:tab w:val="left" w:pos="-1440"/>
              </w:tabs>
              <w:spacing w:before="120" w:after="120"/>
              <w:ind w:right="175"/>
              <w:jc w:val="right"/>
              <w:rPr>
                <w:rFonts w:eastAsia="Times New Roman"/>
                <w:snapToGrid w:val="0"/>
                <w:lang w:eastAsia="en-US"/>
              </w:rPr>
            </w:pPr>
            <w:r w:rsidRPr="00DE65BD">
              <w:rPr>
                <w:rFonts w:eastAsia="Times New Roman"/>
                <w:snapToGrid w:val="0"/>
                <w:lang w:eastAsia="en-US"/>
              </w:rPr>
              <w:t>3.</w:t>
            </w:r>
          </w:p>
        </w:tc>
        <w:tc>
          <w:tcPr>
            <w:tcW w:w="6633" w:type="dxa"/>
          </w:tcPr>
          <w:p w:rsidRPr="00DE65BD" w:rsidR="00176F21" w:rsidP="00C04965" w:rsidRDefault="002B01E9" w14:paraId="62DC1389" w14:textId="5334A384">
            <w:pPr>
              <w:widowControl w:val="0"/>
              <w:tabs>
                <w:tab w:val="left" w:pos="-1440"/>
              </w:tabs>
              <w:spacing w:before="120" w:after="120"/>
              <w:jc w:val="both"/>
              <w:rPr>
                <w:rFonts w:eastAsia="Times New Roman"/>
                <w:snapToGrid w:val="0"/>
                <w:lang w:eastAsia="en-US"/>
              </w:rPr>
            </w:pPr>
            <w:r>
              <w:rPr>
                <w:rFonts w:eastAsia="Times New Roman"/>
                <w:snapToGrid w:val="0"/>
                <w:lang w:eastAsia="en-US"/>
              </w:rPr>
              <w:t>E</w:t>
            </w:r>
            <w:r w:rsidRPr="002B01E9">
              <w:rPr>
                <w:rFonts w:eastAsia="Times New Roman"/>
                <w:snapToGrid w:val="0"/>
                <w:lang w:eastAsia="en-US"/>
              </w:rPr>
              <w:t>nsure the development, implementation, monitoring and regular review of the Council’s open space, integrated waste and recycling, transport, air quality and local environment strategies, ensuring that they reflect best practi</w:t>
            </w:r>
            <w:r w:rsidR="006D5E29">
              <w:rPr>
                <w:rFonts w:eastAsia="Times New Roman"/>
                <w:snapToGrid w:val="0"/>
                <w:lang w:eastAsia="en-US"/>
              </w:rPr>
              <w:t>c</w:t>
            </w:r>
            <w:r w:rsidRPr="002B01E9">
              <w:rPr>
                <w:rFonts w:eastAsia="Times New Roman"/>
                <w:snapToGrid w:val="0"/>
                <w:lang w:eastAsia="en-US"/>
              </w:rPr>
              <w:t>e, are customer focused, outcome based, maximise opportunities for innovation and partnership working, and deliver value for money.</w:t>
            </w:r>
          </w:p>
        </w:tc>
      </w:tr>
      <w:tr w:rsidRPr="00DE65BD" w:rsidR="00176F21" w:rsidTr="41C892F7" w14:paraId="7895E094" w14:textId="77777777">
        <w:tc>
          <w:tcPr>
            <w:tcW w:w="2671" w:type="dxa"/>
          </w:tcPr>
          <w:p w:rsidRPr="00DE65BD" w:rsidR="00176F21" w:rsidP="00C04965" w:rsidRDefault="00176F21" w14:paraId="31093402" w14:textId="77777777">
            <w:pPr>
              <w:widowControl w:val="0"/>
              <w:tabs>
                <w:tab w:val="left" w:pos="-1440"/>
              </w:tabs>
              <w:spacing w:before="120" w:after="120"/>
              <w:ind w:right="175"/>
              <w:jc w:val="right"/>
              <w:rPr>
                <w:rFonts w:eastAsia="Times New Roman"/>
                <w:snapToGrid w:val="0"/>
                <w:lang w:eastAsia="en-US"/>
              </w:rPr>
            </w:pPr>
            <w:r w:rsidRPr="00DE65BD">
              <w:rPr>
                <w:rFonts w:eastAsia="Times New Roman"/>
                <w:snapToGrid w:val="0"/>
                <w:lang w:eastAsia="en-US"/>
              </w:rPr>
              <w:t>4.</w:t>
            </w:r>
          </w:p>
        </w:tc>
        <w:tc>
          <w:tcPr>
            <w:tcW w:w="6633" w:type="dxa"/>
          </w:tcPr>
          <w:p w:rsidRPr="00DE65BD" w:rsidR="00176F21" w:rsidP="00C04965" w:rsidRDefault="002B01E9" w14:paraId="491D0000" w14:textId="052858E0">
            <w:pPr>
              <w:widowControl w:val="0"/>
              <w:tabs>
                <w:tab w:val="left" w:pos="-1440"/>
              </w:tabs>
              <w:spacing w:before="120" w:after="120"/>
              <w:jc w:val="both"/>
              <w:rPr>
                <w:rFonts w:eastAsia="Times New Roman"/>
                <w:snapToGrid w:val="0"/>
                <w:lang w:val="en-US" w:eastAsia="en-US"/>
              </w:rPr>
            </w:pPr>
            <w:r>
              <w:rPr>
                <w:rFonts w:eastAsia="Times New Roman"/>
                <w:snapToGrid w:val="0"/>
                <w:lang w:val="en-US" w:eastAsia="en-US"/>
              </w:rPr>
              <w:t>L</w:t>
            </w:r>
            <w:r w:rsidRPr="002B01E9">
              <w:rPr>
                <w:rFonts w:eastAsia="Times New Roman"/>
                <w:snapToGrid w:val="0"/>
                <w:lang w:val="en-US" w:eastAsia="en-US"/>
              </w:rPr>
              <w:t>ead, manage and be accountable for all Public Realm activities ensuring that service plans are produced which specify outcomes, performance measures, standards and resource allocation and underpin these plans with a performance management system involving all staff.</w:t>
            </w:r>
          </w:p>
        </w:tc>
      </w:tr>
      <w:tr w:rsidRPr="00DE65BD" w:rsidR="00176F21" w:rsidTr="41C892F7" w14:paraId="0C53A70D" w14:textId="77777777">
        <w:tc>
          <w:tcPr>
            <w:tcW w:w="2671" w:type="dxa"/>
          </w:tcPr>
          <w:p w:rsidRPr="00DE65BD" w:rsidR="00176F21" w:rsidP="00C04965" w:rsidRDefault="00176F21" w14:paraId="28D59324" w14:textId="77777777">
            <w:pPr>
              <w:widowControl w:val="0"/>
              <w:tabs>
                <w:tab w:val="left" w:pos="-1440"/>
              </w:tabs>
              <w:spacing w:before="120" w:after="120"/>
              <w:ind w:right="175"/>
              <w:jc w:val="right"/>
              <w:rPr>
                <w:rFonts w:eastAsia="Times New Roman"/>
                <w:snapToGrid w:val="0"/>
                <w:lang w:eastAsia="en-US"/>
              </w:rPr>
            </w:pPr>
            <w:r w:rsidRPr="00DE65BD">
              <w:rPr>
                <w:rFonts w:eastAsia="Times New Roman"/>
                <w:snapToGrid w:val="0"/>
                <w:lang w:eastAsia="en-US"/>
              </w:rPr>
              <w:t>5.</w:t>
            </w:r>
          </w:p>
        </w:tc>
        <w:tc>
          <w:tcPr>
            <w:tcW w:w="6633" w:type="dxa"/>
          </w:tcPr>
          <w:p w:rsidRPr="00DE65BD" w:rsidR="00176F21" w:rsidP="00C04965" w:rsidRDefault="002B01E9" w14:paraId="247A8BD8" w14:textId="271AB4B7">
            <w:pPr>
              <w:widowControl w:val="0"/>
              <w:tabs>
                <w:tab w:val="left" w:pos="-1440"/>
              </w:tabs>
              <w:spacing w:before="120" w:after="120"/>
              <w:jc w:val="both"/>
              <w:rPr>
                <w:rFonts w:eastAsia="Times New Roman"/>
                <w:snapToGrid w:val="0"/>
                <w:lang w:eastAsia="en-US"/>
              </w:rPr>
            </w:pPr>
            <w:r>
              <w:rPr>
                <w:rFonts w:eastAsia="Times New Roman"/>
                <w:snapToGrid w:val="0"/>
                <w:lang w:eastAsia="en-US"/>
              </w:rPr>
              <w:t>E</w:t>
            </w:r>
            <w:r w:rsidRPr="002B01E9">
              <w:rPr>
                <w:rFonts w:eastAsia="Times New Roman"/>
                <w:snapToGrid w:val="0"/>
                <w:lang w:eastAsia="en-US"/>
              </w:rPr>
              <w:t>nsure the effective procurement and management of all Public Realm contracts exploring the potential for shared services and third</w:t>
            </w:r>
            <w:r w:rsidR="006D5E29">
              <w:rPr>
                <w:rFonts w:eastAsia="Times New Roman"/>
                <w:snapToGrid w:val="0"/>
                <w:lang w:eastAsia="en-US"/>
              </w:rPr>
              <w:t>-</w:t>
            </w:r>
            <w:r w:rsidRPr="002B01E9">
              <w:rPr>
                <w:rFonts w:eastAsia="Times New Roman"/>
                <w:snapToGrid w:val="0"/>
                <w:lang w:eastAsia="en-US"/>
              </w:rPr>
              <w:t xml:space="preserve">sector involvement where appropriate </w:t>
            </w:r>
            <w:proofErr w:type="gramStart"/>
            <w:r w:rsidRPr="002B01E9">
              <w:rPr>
                <w:rFonts w:eastAsia="Times New Roman"/>
                <w:snapToGrid w:val="0"/>
                <w:lang w:eastAsia="en-US"/>
              </w:rPr>
              <w:t>in order to</w:t>
            </w:r>
            <w:proofErr w:type="gramEnd"/>
            <w:r w:rsidRPr="002B01E9">
              <w:rPr>
                <w:rFonts w:eastAsia="Times New Roman"/>
                <w:snapToGrid w:val="0"/>
                <w:lang w:eastAsia="en-US"/>
              </w:rPr>
              <w:t xml:space="preserve"> create efficiencies and develop the local economy</w:t>
            </w:r>
            <w:r w:rsidR="006D5E29">
              <w:rPr>
                <w:rFonts w:eastAsia="Times New Roman"/>
                <w:snapToGrid w:val="0"/>
                <w:lang w:eastAsia="en-US"/>
              </w:rPr>
              <w:t>.</w:t>
            </w:r>
          </w:p>
        </w:tc>
      </w:tr>
      <w:tr w:rsidRPr="00DE65BD" w:rsidR="00A7782D" w:rsidTr="41C892F7" w14:paraId="03FDF2B0" w14:textId="77777777">
        <w:tc>
          <w:tcPr>
            <w:tcW w:w="2671" w:type="dxa"/>
          </w:tcPr>
          <w:p w:rsidRPr="00DE65BD" w:rsidR="00A7782D" w:rsidP="00C04965" w:rsidRDefault="00A7782D" w14:paraId="0AD5729E" w14:textId="724522CA">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t>6.</w:t>
            </w:r>
          </w:p>
        </w:tc>
        <w:tc>
          <w:tcPr>
            <w:tcW w:w="6633" w:type="dxa"/>
          </w:tcPr>
          <w:p w:rsidRPr="00A7782D" w:rsidR="00A7782D" w:rsidP="00C04965" w:rsidRDefault="002B01E9" w14:paraId="399AD584" w14:textId="3B1E59B5">
            <w:pPr>
              <w:widowControl w:val="0"/>
              <w:tabs>
                <w:tab w:val="left" w:pos="-1440"/>
              </w:tabs>
              <w:spacing w:before="120" w:after="120"/>
              <w:jc w:val="both"/>
              <w:rPr>
                <w:rFonts w:eastAsia="Times New Roman"/>
                <w:snapToGrid w:val="0"/>
                <w:lang w:eastAsia="en-US"/>
              </w:rPr>
            </w:pPr>
            <w:r>
              <w:rPr>
                <w:rFonts w:eastAsia="Times New Roman"/>
                <w:snapToGrid w:val="0"/>
                <w:lang w:eastAsia="en-US"/>
              </w:rPr>
              <w:t>D</w:t>
            </w:r>
            <w:r w:rsidRPr="002B01E9">
              <w:rPr>
                <w:rFonts w:eastAsia="Times New Roman"/>
                <w:snapToGrid w:val="0"/>
                <w:lang w:eastAsia="en-US"/>
              </w:rPr>
              <w:t xml:space="preserve">evelop and ensure the timely and effective delivery of a Public Realm capital investment programme aligned to strategic priorities and including bids to external funding </w:t>
            </w:r>
            <w:r w:rsidRPr="002B01E9">
              <w:rPr>
                <w:rFonts w:eastAsia="Times New Roman"/>
                <w:snapToGrid w:val="0"/>
                <w:lang w:eastAsia="en-US"/>
              </w:rPr>
              <w:lastRenderedPageBreak/>
              <w:t>bodies where appropriate.</w:t>
            </w:r>
          </w:p>
        </w:tc>
      </w:tr>
      <w:tr w:rsidRPr="00DE65BD" w:rsidR="00A7782D" w:rsidTr="41C892F7" w14:paraId="3CAC4DED" w14:textId="77777777">
        <w:tc>
          <w:tcPr>
            <w:tcW w:w="2671" w:type="dxa"/>
          </w:tcPr>
          <w:p w:rsidRPr="00DE65BD" w:rsidR="00A7782D" w:rsidP="00C04965" w:rsidRDefault="00A7782D" w14:paraId="688B85F8" w14:textId="220FA12A">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lastRenderedPageBreak/>
              <w:t>7.</w:t>
            </w:r>
          </w:p>
        </w:tc>
        <w:tc>
          <w:tcPr>
            <w:tcW w:w="6633" w:type="dxa"/>
          </w:tcPr>
          <w:p w:rsidRPr="00A7782D" w:rsidR="00A7782D" w:rsidP="00C04965" w:rsidRDefault="005C7C97" w14:paraId="4B9F632B" w14:textId="1039C227">
            <w:pPr>
              <w:widowControl w:val="0"/>
              <w:tabs>
                <w:tab w:val="left" w:pos="-1440"/>
              </w:tabs>
              <w:spacing w:before="120" w:after="120"/>
              <w:jc w:val="both"/>
              <w:rPr>
                <w:rFonts w:eastAsia="Times New Roman"/>
                <w:snapToGrid w:val="0"/>
                <w:lang w:eastAsia="en-US"/>
              </w:rPr>
            </w:pPr>
            <w:r>
              <w:rPr>
                <w:rFonts w:eastAsia="Times New Roman"/>
                <w:snapToGrid w:val="0"/>
                <w:lang w:eastAsia="en-US"/>
              </w:rPr>
              <w:t>E</w:t>
            </w:r>
            <w:r w:rsidRPr="005C7C97">
              <w:rPr>
                <w:rFonts w:eastAsia="Times New Roman"/>
                <w:snapToGrid w:val="0"/>
                <w:lang w:eastAsia="en-US"/>
              </w:rPr>
              <w:t>nsure that all Public Realm services, including those provided by external contractors, have robust Business Continuity Plans and contribute to the discharge of the Council’s Civil Contingency responsibilities.</w:t>
            </w:r>
          </w:p>
        </w:tc>
      </w:tr>
      <w:tr w:rsidRPr="00DE65BD" w:rsidR="005F24FD" w:rsidTr="41C892F7" w14:paraId="124690DD" w14:textId="77777777">
        <w:tc>
          <w:tcPr>
            <w:tcW w:w="2671" w:type="dxa"/>
          </w:tcPr>
          <w:p w:rsidR="005F24FD" w:rsidP="00C04965" w:rsidRDefault="005F24FD" w14:paraId="1F699E63" w14:textId="2B15D5CC">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t>8.</w:t>
            </w:r>
          </w:p>
        </w:tc>
        <w:tc>
          <w:tcPr>
            <w:tcW w:w="6633" w:type="dxa"/>
          </w:tcPr>
          <w:p w:rsidRPr="005F24FD" w:rsidR="005F24FD" w:rsidP="00C04965" w:rsidRDefault="005C7C97" w14:paraId="31EDFE6E" w14:textId="208BA39A">
            <w:pPr>
              <w:widowControl w:val="0"/>
              <w:tabs>
                <w:tab w:val="left" w:pos="-1440"/>
              </w:tabs>
              <w:spacing w:before="120" w:after="120"/>
              <w:jc w:val="both"/>
              <w:rPr>
                <w:rFonts w:eastAsia="Times New Roman"/>
                <w:snapToGrid w:val="0"/>
                <w:lang w:eastAsia="en-US"/>
              </w:rPr>
            </w:pPr>
            <w:r>
              <w:rPr>
                <w:rFonts w:eastAsia="Times New Roman"/>
                <w:snapToGrid w:val="0"/>
                <w:lang w:eastAsia="en-US"/>
              </w:rPr>
              <w:t>E</w:t>
            </w:r>
            <w:r w:rsidRPr="005C7C97">
              <w:rPr>
                <w:rFonts w:eastAsia="Times New Roman"/>
                <w:snapToGrid w:val="0"/>
                <w:lang w:eastAsia="en-US"/>
              </w:rPr>
              <w:t>nsure the Council is appropriately prepared for business continuity in the event of a major disruption to council services.</w:t>
            </w:r>
          </w:p>
        </w:tc>
      </w:tr>
      <w:tr w:rsidRPr="00DE65BD" w:rsidR="00176F21" w:rsidTr="41C892F7" w14:paraId="19FB78F5" w14:textId="77777777">
        <w:tc>
          <w:tcPr>
            <w:tcW w:w="2671" w:type="dxa"/>
          </w:tcPr>
          <w:p w:rsidRPr="002912DD" w:rsidR="00176F21" w:rsidP="00C04965" w:rsidRDefault="00176F21" w14:paraId="1F8F75BF" w14:textId="77777777">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CORPORATE RESPONSIBILITIES</w:t>
            </w:r>
          </w:p>
        </w:tc>
        <w:tc>
          <w:tcPr>
            <w:tcW w:w="6633" w:type="dxa"/>
          </w:tcPr>
          <w:p w:rsidRPr="00DE65BD" w:rsidR="00176F21" w:rsidP="00C04965" w:rsidRDefault="00176F21" w14:paraId="5DA4E53F" w14:textId="77777777">
            <w:pPr>
              <w:widowControl w:val="0"/>
              <w:tabs>
                <w:tab w:val="left" w:pos="-1440"/>
              </w:tabs>
              <w:spacing w:before="120" w:after="120"/>
              <w:jc w:val="both"/>
              <w:rPr>
                <w:rFonts w:eastAsia="Times New Roman"/>
                <w:snapToGrid w:val="0"/>
                <w:lang w:eastAsia="en-US"/>
              </w:rPr>
            </w:pPr>
          </w:p>
        </w:tc>
      </w:tr>
      <w:tr w:rsidRPr="00DE65BD" w:rsidR="00176F21" w:rsidTr="41C892F7" w14:paraId="09065EBC" w14:textId="77777777">
        <w:tc>
          <w:tcPr>
            <w:tcW w:w="2671" w:type="dxa"/>
          </w:tcPr>
          <w:p w:rsidRPr="00DE65BD" w:rsidR="00176F21" w:rsidP="00C04965" w:rsidRDefault="005C7C97" w14:paraId="5F5C0507" w14:textId="008AE475">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t>9</w:t>
            </w:r>
            <w:r w:rsidR="000663F2">
              <w:rPr>
                <w:rFonts w:eastAsia="Times New Roman"/>
                <w:snapToGrid w:val="0"/>
                <w:lang w:eastAsia="en-US"/>
              </w:rPr>
              <w:t>.</w:t>
            </w:r>
          </w:p>
        </w:tc>
        <w:tc>
          <w:tcPr>
            <w:tcW w:w="6633" w:type="dxa"/>
          </w:tcPr>
          <w:p w:rsidRPr="00DE65BD" w:rsidR="00176F21" w:rsidP="00C04965" w:rsidRDefault="00176F21" w14:paraId="6839B5F5" w14:textId="77777777">
            <w:pPr>
              <w:widowControl w:val="0"/>
              <w:tabs>
                <w:tab w:val="left" w:pos="-1440"/>
              </w:tabs>
              <w:spacing w:before="120" w:after="120"/>
              <w:jc w:val="both"/>
              <w:rPr>
                <w:rFonts w:eastAsia="Times New Roman"/>
                <w:snapToGrid w:val="0"/>
                <w:lang w:eastAsia="en-US"/>
              </w:rPr>
            </w:pPr>
            <w:r w:rsidRPr="00DD1AF9">
              <w:rPr>
                <w:rFonts w:eastAsia="Times New Roman"/>
                <w:snapToGrid w:val="0"/>
                <w:lang w:eastAsia="en-US"/>
              </w:rPr>
              <w:t>Actively contribute to the leadership of the Council in a way that promotes a ‘one organisation’ approach.</w:t>
            </w:r>
          </w:p>
        </w:tc>
      </w:tr>
      <w:tr w:rsidRPr="00DE65BD" w:rsidR="00176F21" w:rsidTr="41C892F7" w14:paraId="3F8B77B2" w14:textId="77777777">
        <w:tc>
          <w:tcPr>
            <w:tcW w:w="2671" w:type="dxa"/>
          </w:tcPr>
          <w:p w:rsidRPr="00DE65BD" w:rsidR="00176F21" w:rsidP="00C04965" w:rsidRDefault="00DA2602" w14:paraId="546D06E5" w14:textId="071FAD0A">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t>1</w:t>
            </w:r>
            <w:r w:rsidR="005C7C97">
              <w:rPr>
                <w:rFonts w:eastAsia="Times New Roman"/>
                <w:snapToGrid w:val="0"/>
                <w:lang w:eastAsia="en-US"/>
              </w:rPr>
              <w:t>0</w:t>
            </w:r>
            <w:r w:rsidRPr="00DE65BD" w:rsidR="00176F21">
              <w:rPr>
                <w:rFonts w:eastAsia="Times New Roman"/>
                <w:snapToGrid w:val="0"/>
                <w:lang w:eastAsia="en-US"/>
              </w:rPr>
              <w:t>.</w:t>
            </w:r>
          </w:p>
        </w:tc>
        <w:tc>
          <w:tcPr>
            <w:tcW w:w="6633" w:type="dxa"/>
          </w:tcPr>
          <w:p w:rsidRPr="00DE65BD" w:rsidR="00176F21" w:rsidP="00C04965" w:rsidRDefault="00176F21" w14:paraId="75AE6CA9" w14:textId="28842E46">
            <w:pPr>
              <w:widowControl w:val="0"/>
              <w:tabs>
                <w:tab w:val="left" w:pos="-1440"/>
              </w:tabs>
              <w:spacing w:before="120" w:after="120"/>
              <w:jc w:val="both"/>
              <w:rPr>
                <w:rFonts w:eastAsia="Times New Roman"/>
                <w:snapToGrid w:val="0"/>
                <w:lang w:eastAsia="en-US"/>
              </w:rPr>
            </w:pPr>
            <w:r w:rsidRPr="00DD1AF9">
              <w:rPr>
                <w:rFonts w:eastAsia="Times New Roman"/>
                <w:snapToGrid w:val="0"/>
                <w:lang w:eastAsia="en-US"/>
              </w:rPr>
              <w:t xml:space="preserve">Develop and maintain positive relationships with elected members to ensure the Council and </w:t>
            </w:r>
            <w:r>
              <w:rPr>
                <w:rFonts w:eastAsia="Times New Roman"/>
                <w:snapToGrid w:val="0"/>
                <w:lang w:eastAsia="en-US"/>
              </w:rPr>
              <w:t>directorate stra</w:t>
            </w:r>
            <w:r w:rsidRPr="00DD1AF9">
              <w:rPr>
                <w:rFonts w:eastAsia="Times New Roman"/>
                <w:snapToGrid w:val="0"/>
                <w:lang w:eastAsia="en-US"/>
              </w:rPr>
              <w:t xml:space="preserve">tegic priorities are effectively implemented and to support Members </w:t>
            </w:r>
            <w:r w:rsidR="006D5E29">
              <w:rPr>
                <w:rFonts w:eastAsia="Times New Roman"/>
                <w:snapToGrid w:val="0"/>
                <w:lang w:eastAsia="en-US"/>
              </w:rPr>
              <w:t>in undertaking</w:t>
            </w:r>
            <w:r w:rsidRPr="00DD1AF9">
              <w:rPr>
                <w:rFonts w:eastAsia="Times New Roman"/>
                <w:snapToGrid w:val="0"/>
                <w:lang w:eastAsia="en-US"/>
              </w:rPr>
              <w:t xml:space="preserve"> their strategic monitoring role.</w:t>
            </w:r>
          </w:p>
        </w:tc>
      </w:tr>
      <w:tr w:rsidRPr="00DE65BD" w:rsidR="00176F21" w:rsidTr="41C892F7" w14:paraId="0719A0E9" w14:textId="77777777">
        <w:tc>
          <w:tcPr>
            <w:tcW w:w="2671" w:type="dxa"/>
          </w:tcPr>
          <w:p w:rsidRPr="00DE65BD" w:rsidR="00176F21" w:rsidP="00C04965" w:rsidRDefault="00DA2602" w14:paraId="647BBB82" w14:textId="185DA01B">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t>1</w:t>
            </w:r>
            <w:r w:rsidR="005C7C97">
              <w:rPr>
                <w:rFonts w:eastAsia="Times New Roman"/>
                <w:snapToGrid w:val="0"/>
                <w:lang w:eastAsia="en-US"/>
              </w:rPr>
              <w:t>1</w:t>
            </w:r>
            <w:r w:rsidRPr="00DE65BD" w:rsidR="00176F21">
              <w:rPr>
                <w:rFonts w:eastAsia="Times New Roman"/>
                <w:snapToGrid w:val="0"/>
                <w:lang w:eastAsia="en-US"/>
              </w:rPr>
              <w:t>.</w:t>
            </w:r>
          </w:p>
        </w:tc>
        <w:tc>
          <w:tcPr>
            <w:tcW w:w="6633" w:type="dxa"/>
          </w:tcPr>
          <w:p w:rsidRPr="00DE65BD" w:rsidR="00176F21" w:rsidP="00C04965" w:rsidRDefault="00176F21" w14:paraId="79D54DE1" w14:textId="7EAB250B">
            <w:pPr>
              <w:widowControl w:val="0"/>
              <w:tabs>
                <w:tab w:val="left" w:pos="-1440"/>
              </w:tabs>
              <w:spacing w:before="120" w:after="120"/>
              <w:jc w:val="both"/>
              <w:rPr>
                <w:rFonts w:eastAsia="Times New Roman"/>
                <w:snapToGrid w:val="0"/>
                <w:lang w:eastAsia="en-US"/>
              </w:rPr>
            </w:pPr>
            <w:r w:rsidRPr="00DD1AF9">
              <w:rPr>
                <w:rFonts w:eastAsia="Times New Roman"/>
                <w:snapToGrid w:val="0"/>
                <w:lang w:eastAsia="en-US"/>
              </w:rPr>
              <w:t xml:space="preserve">To promote equality among all </w:t>
            </w:r>
            <w:r w:rsidRPr="00DD1AF9" w:rsidR="002024BC">
              <w:rPr>
                <w:rFonts w:eastAsia="Times New Roman"/>
                <w:snapToGrid w:val="0"/>
                <w:lang w:eastAsia="en-US"/>
              </w:rPr>
              <w:t>staff and</w:t>
            </w:r>
            <w:r w:rsidRPr="00DD1AF9">
              <w:rPr>
                <w:rFonts w:eastAsia="Times New Roman"/>
                <w:snapToGrid w:val="0"/>
                <w:lang w:eastAsia="en-US"/>
              </w:rPr>
              <w:t xml:space="preserve"> ensure that services are delivered in a </w:t>
            </w:r>
            <w:r w:rsidRPr="00DD1AF9" w:rsidR="002024BC">
              <w:rPr>
                <w:rFonts w:eastAsia="Times New Roman"/>
                <w:snapToGrid w:val="0"/>
                <w:lang w:eastAsia="en-US"/>
              </w:rPr>
              <w:t>non-discriminatory</w:t>
            </w:r>
            <w:r w:rsidRPr="00DD1AF9">
              <w:rPr>
                <w:rFonts w:eastAsia="Times New Roman"/>
                <w:snapToGrid w:val="0"/>
                <w:lang w:eastAsia="en-US"/>
              </w:rPr>
              <w:t xml:space="preserve"> way, that is inclusive of disadvantaged groups.</w:t>
            </w:r>
          </w:p>
        </w:tc>
      </w:tr>
      <w:tr w:rsidRPr="00DE65BD" w:rsidR="00176F21" w:rsidTr="41C892F7" w14:paraId="5B0856CE" w14:textId="77777777">
        <w:tc>
          <w:tcPr>
            <w:tcW w:w="2671" w:type="dxa"/>
          </w:tcPr>
          <w:p w:rsidRPr="00DE65BD" w:rsidR="00176F21" w:rsidP="00C04965" w:rsidRDefault="00DA2602" w14:paraId="7D3EBAF8" w14:textId="0E54B7BF">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t>1</w:t>
            </w:r>
            <w:r w:rsidR="005C7C97">
              <w:rPr>
                <w:rFonts w:eastAsia="Times New Roman"/>
                <w:snapToGrid w:val="0"/>
                <w:lang w:eastAsia="en-US"/>
              </w:rPr>
              <w:t>2</w:t>
            </w:r>
            <w:r w:rsidR="00176F21">
              <w:rPr>
                <w:rFonts w:eastAsia="Times New Roman"/>
                <w:snapToGrid w:val="0"/>
                <w:lang w:eastAsia="en-US"/>
              </w:rPr>
              <w:t>.</w:t>
            </w:r>
          </w:p>
        </w:tc>
        <w:tc>
          <w:tcPr>
            <w:tcW w:w="6633" w:type="dxa"/>
          </w:tcPr>
          <w:p w:rsidRPr="00DD1AF9" w:rsidR="00176F21" w:rsidP="00C04965" w:rsidRDefault="00176F21" w14:paraId="6A97C25D" w14:textId="77777777">
            <w:pPr>
              <w:widowControl w:val="0"/>
              <w:tabs>
                <w:tab w:val="left" w:pos="-1440"/>
              </w:tabs>
              <w:spacing w:before="120" w:after="120"/>
              <w:jc w:val="both"/>
              <w:rPr>
                <w:rFonts w:eastAsia="Times New Roman"/>
                <w:snapToGrid w:val="0"/>
                <w:lang w:eastAsia="en-US"/>
              </w:rPr>
            </w:pPr>
            <w:r>
              <w:rPr>
                <w:rFonts w:eastAsia="Times New Roman"/>
                <w:snapToGrid w:val="0"/>
                <w:lang w:eastAsia="en-US"/>
              </w:rPr>
              <w:t>S</w:t>
            </w:r>
            <w:r w:rsidRPr="005F6EEF">
              <w:rPr>
                <w:rFonts w:eastAsia="Times New Roman"/>
                <w:snapToGrid w:val="0"/>
                <w:lang w:eastAsia="en-US"/>
              </w:rPr>
              <w:t>upport organisational change and learning, ensuring appropriate systems of performance and development, communication and engagement, quality measures, monitoring and review are in place for all services and the workforce that delivers them.</w:t>
            </w:r>
          </w:p>
        </w:tc>
      </w:tr>
      <w:tr w:rsidRPr="00DE65BD" w:rsidR="00176F21" w:rsidTr="41C892F7" w14:paraId="1B5BC1A3" w14:textId="77777777">
        <w:tc>
          <w:tcPr>
            <w:tcW w:w="2671" w:type="dxa"/>
          </w:tcPr>
          <w:p w:rsidRPr="00DE65BD" w:rsidR="00176F21" w:rsidP="00C04965" w:rsidRDefault="00176F21" w14:paraId="69F701B0" w14:textId="6EED351C">
            <w:pPr>
              <w:widowControl w:val="0"/>
              <w:tabs>
                <w:tab w:val="left" w:pos="-1440"/>
              </w:tabs>
              <w:spacing w:before="120" w:after="120"/>
              <w:ind w:right="175"/>
              <w:jc w:val="right"/>
              <w:rPr>
                <w:rFonts w:eastAsia="Times New Roman"/>
                <w:snapToGrid w:val="0"/>
                <w:lang w:eastAsia="en-US"/>
              </w:rPr>
            </w:pPr>
            <w:r w:rsidRPr="00DE65BD">
              <w:rPr>
                <w:rFonts w:eastAsia="Times New Roman"/>
                <w:snapToGrid w:val="0"/>
                <w:lang w:eastAsia="en-US"/>
              </w:rPr>
              <w:t>1</w:t>
            </w:r>
            <w:r w:rsidR="005C7C97">
              <w:rPr>
                <w:rFonts w:eastAsia="Times New Roman"/>
                <w:snapToGrid w:val="0"/>
                <w:lang w:eastAsia="en-US"/>
              </w:rPr>
              <w:t>3</w:t>
            </w:r>
            <w:r w:rsidRPr="00DE65BD">
              <w:rPr>
                <w:rFonts w:eastAsia="Times New Roman"/>
                <w:snapToGrid w:val="0"/>
                <w:lang w:eastAsia="en-US"/>
              </w:rPr>
              <w:t>.</w:t>
            </w:r>
          </w:p>
        </w:tc>
        <w:tc>
          <w:tcPr>
            <w:tcW w:w="6633" w:type="dxa"/>
          </w:tcPr>
          <w:p w:rsidRPr="00DE65BD" w:rsidR="00176F21" w:rsidP="00C04965" w:rsidRDefault="00176F21" w14:paraId="4408A982" w14:textId="77777777">
            <w:pPr>
              <w:widowControl w:val="0"/>
              <w:tabs>
                <w:tab w:val="left" w:pos="-1440"/>
              </w:tabs>
              <w:spacing w:before="120" w:after="120"/>
              <w:jc w:val="both"/>
              <w:rPr>
                <w:rFonts w:eastAsia="Times New Roman"/>
                <w:snapToGrid w:val="0"/>
                <w:lang w:eastAsia="en-US"/>
              </w:rPr>
            </w:pPr>
            <w:r w:rsidRPr="00DD1AF9">
              <w:rPr>
                <w:rFonts w:eastAsia="Times New Roman"/>
                <w:snapToGrid w:val="0"/>
                <w:lang w:eastAsia="en-US"/>
              </w:rPr>
              <w:t>To promote sustainability including encouraging a culture of innovation and accountability amongst staff</w:t>
            </w:r>
            <w:r>
              <w:rPr>
                <w:rFonts w:eastAsia="Times New Roman"/>
                <w:snapToGrid w:val="0"/>
                <w:lang w:eastAsia="en-US"/>
              </w:rPr>
              <w:t>.</w:t>
            </w:r>
          </w:p>
        </w:tc>
      </w:tr>
      <w:tr w:rsidRPr="00DE65BD" w:rsidR="00176F21" w:rsidTr="41C892F7" w14:paraId="7D73CA68" w14:textId="77777777">
        <w:tc>
          <w:tcPr>
            <w:tcW w:w="2671" w:type="dxa"/>
          </w:tcPr>
          <w:p w:rsidRPr="00DE65BD" w:rsidR="00176F21" w:rsidP="00C04965" w:rsidRDefault="00176F21" w14:paraId="2A2042CA" w14:textId="41A475EF">
            <w:pPr>
              <w:widowControl w:val="0"/>
              <w:tabs>
                <w:tab w:val="left" w:pos="-1440"/>
              </w:tabs>
              <w:spacing w:before="120" w:after="120"/>
              <w:ind w:right="175"/>
              <w:jc w:val="right"/>
              <w:rPr>
                <w:rFonts w:eastAsia="Times New Roman"/>
                <w:snapToGrid w:val="0"/>
                <w:lang w:eastAsia="en-US"/>
              </w:rPr>
            </w:pPr>
            <w:r w:rsidRPr="00DE65BD">
              <w:rPr>
                <w:rFonts w:eastAsia="Times New Roman"/>
                <w:snapToGrid w:val="0"/>
                <w:lang w:eastAsia="en-US"/>
              </w:rPr>
              <w:t>1</w:t>
            </w:r>
            <w:r w:rsidR="005C7C97">
              <w:rPr>
                <w:rFonts w:eastAsia="Times New Roman"/>
                <w:snapToGrid w:val="0"/>
                <w:lang w:eastAsia="en-US"/>
              </w:rPr>
              <w:t>4</w:t>
            </w:r>
            <w:r w:rsidRPr="00DE65BD">
              <w:rPr>
                <w:rFonts w:eastAsia="Times New Roman"/>
                <w:snapToGrid w:val="0"/>
                <w:lang w:eastAsia="en-US"/>
              </w:rPr>
              <w:t>.</w:t>
            </w:r>
          </w:p>
        </w:tc>
        <w:tc>
          <w:tcPr>
            <w:tcW w:w="6633" w:type="dxa"/>
          </w:tcPr>
          <w:p w:rsidRPr="00DE65BD" w:rsidR="00176F21" w:rsidP="00C04965" w:rsidRDefault="00564B55" w14:paraId="32AEF82E" w14:textId="4803E8CF">
            <w:pPr>
              <w:widowControl w:val="0"/>
              <w:tabs>
                <w:tab w:val="left" w:pos="-1440"/>
              </w:tabs>
              <w:spacing w:before="120" w:after="120"/>
              <w:jc w:val="both"/>
              <w:rPr>
                <w:rFonts w:eastAsia="Times New Roman"/>
                <w:snapToGrid w:val="0"/>
                <w:lang w:eastAsia="en-US"/>
              </w:rPr>
            </w:pPr>
            <w:r>
              <w:rPr>
                <w:rFonts w:eastAsia="Times New Roman"/>
                <w:snapToGrid w:val="0"/>
                <w:lang w:val="en-US" w:eastAsia="en-US"/>
              </w:rPr>
              <w:t xml:space="preserve">Participate in the required </w:t>
            </w:r>
            <w:proofErr w:type="spellStart"/>
            <w:r>
              <w:rPr>
                <w:rFonts w:eastAsia="Times New Roman"/>
                <w:snapToGrid w:val="0"/>
                <w:lang w:val="en-US" w:eastAsia="en-US"/>
              </w:rPr>
              <w:t>rota</w:t>
            </w:r>
            <w:proofErr w:type="spellEnd"/>
            <w:r>
              <w:rPr>
                <w:rFonts w:eastAsia="Times New Roman"/>
                <w:snapToGrid w:val="0"/>
                <w:lang w:val="en-US" w:eastAsia="en-US"/>
              </w:rPr>
              <w:t xml:space="preserve"> as directed by the Chief Executive/Corporate Director to ensure emergency planning and business contingency arrangements are in place throughout the Council.</w:t>
            </w:r>
          </w:p>
        </w:tc>
      </w:tr>
      <w:tr w:rsidRPr="00DE65BD" w:rsidR="00176F21" w:rsidTr="41C892F7" w14:paraId="24FAD382" w14:textId="77777777">
        <w:tc>
          <w:tcPr>
            <w:tcW w:w="2671" w:type="dxa"/>
          </w:tcPr>
          <w:p w:rsidRPr="00DE65BD" w:rsidR="00176F21" w:rsidP="00C04965" w:rsidRDefault="00176F21" w14:paraId="5E2905D8" w14:textId="715DAF49">
            <w:pPr>
              <w:widowControl w:val="0"/>
              <w:tabs>
                <w:tab w:val="left" w:pos="-1440"/>
              </w:tabs>
              <w:spacing w:before="120" w:after="120"/>
              <w:ind w:right="175"/>
              <w:jc w:val="right"/>
              <w:rPr>
                <w:rFonts w:eastAsia="Times New Roman"/>
                <w:snapToGrid w:val="0"/>
                <w:lang w:eastAsia="en-US"/>
              </w:rPr>
            </w:pPr>
            <w:r w:rsidRPr="00DE65BD">
              <w:rPr>
                <w:rFonts w:eastAsia="Times New Roman"/>
                <w:snapToGrid w:val="0"/>
                <w:lang w:eastAsia="en-US"/>
              </w:rPr>
              <w:t>1</w:t>
            </w:r>
            <w:r w:rsidR="005C7C97">
              <w:rPr>
                <w:rFonts w:eastAsia="Times New Roman"/>
                <w:snapToGrid w:val="0"/>
                <w:lang w:eastAsia="en-US"/>
              </w:rPr>
              <w:t>5</w:t>
            </w:r>
            <w:r w:rsidRPr="00DE65BD">
              <w:rPr>
                <w:rFonts w:eastAsia="Times New Roman"/>
                <w:snapToGrid w:val="0"/>
                <w:lang w:eastAsia="en-US"/>
              </w:rPr>
              <w:t>.</w:t>
            </w:r>
          </w:p>
        </w:tc>
        <w:tc>
          <w:tcPr>
            <w:tcW w:w="6633" w:type="dxa"/>
          </w:tcPr>
          <w:p w:rsidRPr="00DE65BD" w:rsidR="00176F21" w:rsidP="00C04965" w:rsidRDefault="061E66F2" w14:paraId="66D2184B" w14:textId="13C416E0">
            <w:pPr>
              <w:autoSpaceDE w:val="0"/>
              <w:autoSpaceDN w:val="0"/>
              <w:adjustRightInd w:val="0"/>
              <w:spacing w:after="0"/>
              <w:rPr>
                <w:rFonts w:eastAsia="Times New Roman"/>
              </w:rPr>
            </w:pPr>
            <w:r w:rsidRPr="41C892F7">
              <w:rPr>
                <w:rFonts w:eastAsia="Times New Roman"/>
              </w:rPr>
              <w:t>Deputise on a rota basis for the C</w:t>
            </w:r>
            <w:r w:rsidRPr="41C892F7" w:rsidR="7F2A5C5B">
              <w:rPr>
                <w:rFonts w:eastAsia="Times New Roman"/>
              </w:rPr>
              <w:t xml:space="preserve">orporate Director, </w:t>
            </w:r>
            <w:r w:rsidRPr="41C892F7" w:rsidR="3503479A">
              <w:rPr>
                <w:rFonts w:eastAsia="Times New Roman"/>
              </w:rPr>
              <w:t>Communities</w:t>
            </w:r>
            <w:r w:rsidRPr="41C892F7">
              <w:rPr>
                <w:rFonts w:eastAsia="Times New Roman"/>
              </w:rPr>
              <w:t>.</w:t>
            </w:r>
          </w:p>
        </w:tc>
      </w:tr>
      <w:tr w:rsidRPr="00DE65BD" w:rsidR="00176F21" w:rsidTr="41C892F7" w14:paraId="7A94F2FD" w14:textId="77777777">
        <w:tc>
          <w:tcPr>
            <w:tcW w:w="2671" w:type="dxa"/>
          </w:tcPr>
          <w:p w:rsidRPr="002912DD" w:rsidR="00176F21" w:rsidP="00C04965" w:rsidRDefault="00176F21" w14:paraId="4590E909" w14:textId="77777777">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PEOPLE</w:t>
            </w:r>
          </w:p>
        </w:tc>
        <w:tc>
          <w:tcPr>
            <w:tcW w:w="6633" w:type="dxa"/>
          </w:tcPr>
          <w:p w:rsidRPr="00DE65BD" w:rsidR="00176F21" w:rsidP="00C04965" w:rsidRDefault="00176F21" w14:paraId="6348CAB2" w14:textId="77777777">
            <w:pPr>
              <w:autoSpaceDE w:val="0"/>
              <w:autoSpaceDN w:val="0"/>
              <w:adjustRightInd w:val="0"/>
              <w:spacing w:after="0"/>
              <w:rPr>
                <w:rFonts w:eastAsia="Times New Roman"/>
              </w:rPr>
            </w:pPr>
          </w:p>
        </w:tc>
      </w:tr>
      <w:tr w:rsidRPr="00DE65BD" w:rsidR="00176F21" w:rsidTr="41C892F7" w14:paraId="0CCF2A40" w14:textId="77777777">
        <w:tc>
          <w:tcPr>
            <w:tcW w:w="2671" w:type="dxa"/>
          </w:tcPr>
          <w:p w:rsidR="00176F21" w:rsidP="00C04965" w:rsidRDefault="005C7C97" w14:paraId="3F3ADC6E" w14:textId="2791BD0E">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t>16</w:t>
            </w:r>
            <w:r w:rsidR="00176F21">
              <w:rPr>
                <w:rFonts w:eastAsia="Times New Roman"/>
                <w:snapToGrid w:val="0"/>
                <w:lang w:eastAsia="en-US"/>
              </w:rPr>
              <w:t>.</w:t>
            </w:r>
          </w:p>
        </w:tc>
        <w:tc>
          <w:tcPr>
            <w:tcW w:w="6633" w:type="dxa"/>
          </w:tcPr>
          <w:p w:rsidRPr="00DE65BD" w:rsidR="00176F21" w:rsidP="00C04965" w:rsidRDefault="00176F21" w14:paraId="50274000" w14:textId="7A58EA77">
            <w:pPr>
              <w:autoSpaceDE w:val="0"/>
              <w:autoSpaceDN w:val="0"/>
              <w:adjustRightInd w:val="0"/>
              <w:spacing w:after="0"/>
              <w:rPr>
                <w:rFonts w:eastAsia="Times New Roman"/>
              </w:rPr>
            </w:pPr>
            <w:r w:rsidRPr="00270DEB">
              <w:rPr>
                <w:rFonts w:eastAsia="Times New Roman"/>
              </w:rPr>
              <w:t>Work collaboratively with the Council’s partners to inform strategic decision</w:t>
            </w:r>
            <w:r w:rsidR="00F95300">
              <w:rPr>
                <w:rFonts w:eastAsia="Times New Roman"/>
              </w:rPr>
              <w:t xml:space="preserve"> </w:t>
            </w:r>
            <w:r w:rsidRPr="00270DEB">
              <w:rPr>
                <w:rFonts w:eastAsia="Times New Roman"/>
              </w:rPr>
              <w:t>making sure that this supports the delivery of specific corporate programmes and the community strategy.</w:t>
            </w:r>
          </w:p>
        </w:tc>
      </w:tr>
      <w:tr w:rsidRPr="00DE65BD" w:rsidR="00176F21" w:rsidTr="41C892F7" w14:paraId="14E65136" w14:textId="77777777">
        <w:tc>
          <w:tcPr>
            <w:tcW w:w="2671" w:type="dxa"/>
          </w:tcPr>
          <w:p w:rsidR="00176F21" w:rsidP="00C04965" w:rsidRDefault="005C7C97" w14:paraId="0294A276" w14:textId="1CD4F332">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lastRenderedPageBreak/>
              <w:t>17</w:t>
            </w:r>
            <w:r w:rsidR="00176F21">
              <w:rPr>
                <w:rFonts w:eastAsia="Times New Roman"/>
                <w:snapToGrid w:val="0"/>
                <w:lang w:eastAsia="en-US"/>
              </w:rPr>
              <w:t>.</w:t>
            </w:r>
          </w:p>
        </w:tc>
        <w:tc>
          <w:tcPr>
            <w:tcW w:w="6633" w:type="dxa"/>
          </w:tcPr>
          <w:p w:rsidRPr="00DE65BD" w:rsidR="00176F21" w:rsidP="00C04965" w:rsidRDefault="00176F21" w14:paraId="1B2927BD" w14:textId="77777777">
            <w:pPr>
              <w:autoSpaceDE w:val="0"/>
              <w:autoSpaceDN w:val="0"/>
              <w:adjustRightInd w:val="0"/>
              <w:spacing w:after="0"/>
              <w:rPr>
                <w:rFonts w:eastAsia="Times New Roman"/>
              </w:rPr>
            </w:pPr>
            <w:r w:rsidRPr="00270DEB">
              <w:rPr>
                <w:rFonts w:eastAsia="Times New Roman"/>
              </w:rPr>
              <w:t>Establish clarity around expected outcomes and standards, providing clear lines of accountability and delegated authority.</w:t>
            </w:r>
          </w:p>
        </w:tc>
      </w:tr>
      <w:tr w:rsidRPr="00DE65BD" w:rsidR="00176F21" w:rsidTr="41C892F7" w14:paraId="7AEF9C80" w14:textId="77777777">
        <w:tc>
          <w:tcPr>
            <w:tcW w:w="2671" w:type="dxa"/>
          </w:tcPr>
          <w:p w:rsidR="00176F21" w:rsidP="00C04965" w:rsidRDefault="005C7C97" w14:paraId="62C63D09" w14:textId="35CACCAF">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t>18</w:t>
            </w:r>
            <w:r w:rsidR="00176F21">
              <w:rPr>
                <w:rFonts w:eastAsia="Times New Roman"/>
                <w:snapToGrid w:val="0"/>
                <w:lang w:eastAsia="en-US"/>
              </w:rPr>
              <w:t>.</w:t>
            </w:r>
          </w:p>
        </w:tc>
        <w:tc>
          <w:tcPr>
            <w:tcW w:w="6633" w:type="dxa"/>
          </w:tcPr>
          <w:p w:rsidRPr="00DE65BD" w:rsidR="00176F21" w:rsidP="00C04965" w:rsidRDefault="00176F21" w14:paraId="6A2079DA" w14:textId="77777777">
            <w:pPr>
              <w:autoSpaceDE w:val="0"/>
              <w:autoSpaceDN w:val="0"/>
              <w:adjustRightInd w:val="0"/>
              <w:spacing w:after="0"/>
              <w:rPr>
                <w:rFonts w:eastAsia="Times New Roman"/>
              </w:rPr>
            </w:pPr>
            <w:r w:rsidRPr="00270DEB">
              <w:rPr>
                <w:rFonts w:eastAsia="Times New Roman"/>
              </w:rPr>
              <w:t xml:space="preserve">Establish and promote a culture of learning and workforce planning that enables staff to realise their potential, manage their careers and therefore improve outcomes for </w:t>
            </w:r>
            <w:r>
              <w:rPr>
                <w:rFonts w:eastAsia="Times New Roman"/>
              </w:rPr>
              <w:t>Tower Hamlets</w:t>
            </w:r>
            <w:r w:rsidRPr="00270DEB">
              <w:rPr>
                <w:rFonts w:eastAsia="Times New Roman"/>
              </w:rPr>
              <w:t xml:space="preserve"> residents.</w:t>
            </w:r>
          </w:p>
        </w:tc>
      </w:tr>
      <w:tr w:rsidRPr="00DE65BD" w:rsidR="00176F21" w:rsidTr="41C892F7" w14:paraId="42C282CA" w14:textId="77777777">
        <w:tc>
          <w:tcPr>
            <w:tcW w:w="2671" w:type="dxa"/>
          </w:tcPr>
          <w:p w:rsidRPr="002912DD" w:rsidR="00176F21" w:rsidP="00C04965" w:rsidRDefault="00176F21" w14:paraId="5553C173" w14:textId="77777777">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FINANCE</w:t>
            </w:r>
          </w:p>
        </w:tc>
        <w:tc>
          <w:tcPr>
            <w:tcW w:w="6633" w:type="dxa"/>
          </w:tcPr>
          <w:p w:rsidRPr="00DE65BD" w:rsidR="00176F21" w:rsidP="00C04965" w:rsidRDefault="00176F21" w14:paraId="093148CC" w14:textId="77777777">
            <w:pPr>
              <w:autoSpaceDE w:val="0"/>
              <w:autoSpaceDN w:val="0"/>
              <w:adjustRightInd w:val="0"/>
              <w:spacing w:after="0"/>
              <w:rPr>
                <w:rFonts w:eastAsia="Times New Roman"/>
              </w:rPr>
            </w:pPr>
          </w:p>
        </w:tc>
      </w:tr>
      <w:tr w:rsidRPr="00DE65BD" w:rsidR="00176F21" w:rsidTr="41C892F7" w14:paraId="099538EB" w14:textId="77777777">
        <w:tc>
          <w:tcPr>
            <w:tcW w:w="2671" w:type="dxa"/>
          </w:tcPr>
          <w:p w:rsidR="00176F21" w:rsidP="00C04965" w:rsidRDefault="005C7C97" w14:paraId="3B206091" w14:textId="31F195E8">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t>19</w:t>
            </w:r>
            <w:r w:rsidR="00176F21">
              <w:rPr>
                <w:rFonts w:eastAsia="Times New Roman"/>
                <w:snapToGrid w:val="0"/>
                <w:lang w:eastAsia="en-US"/>
              </w:rPr>
              <w:t>.</w:t>
            </w:r>
          </w:p>
        </w:tc>
        <w:tc>
          <w:tcPr>
            <w:tcW w:w="6633" w:type="dxa"/>
          </w:tcPr>
          <w:p w:rsidRPr="00DE65BD" w:rsidR="00176F21" w:rsidP="00C04965" w:rsidRDefault="00176F21" w14:paraId="642564B4" w14:textId="77777777">
            <w:pPr>
              <w:autoSpaceDE w:val="0"/>
              <w:autoSpaceDN w:val="0"/>
              <w:adjustRightInd w:val="0"/>
              <w:spacing w:after="0"/>
              <w:rPr>
                <w:rFonts w:eastAsia="Times New Roman"/>
              </w:rPr>
            </w:pPr>
            <w:r>
              <w:rPr>
                <w:rFonts w:eastAsia="Times New Roman"/>
              </w:rPr>
              <w:t xml:space="preserve">Effectively </w:t>
            </w:r>
            <w:r w:rsidRPr="004F1483">
              <w:rPr>
                <w:rFonts w:eastAsia="Times New Roman"/>
              </w:rPr>
              <w:t>manage budgets and income delivery targets ensuring that resources are deployed in line with agreed priorities</w:t>
            </w:r>
            <w:r>
              <w:rPr>
                <w:rFonts w:eastAsia="Times New Roman"/>
              </w:rPr>
              <w:t>. Ensure</w:t>
            </w:r>
            <w:r w:rsidRPr="004F1483">
              <w:rPr>
                <w:rFonts w:eastAsia="Times New Roman"/>
              </w:rPr>
              <w:t xml:space="preserve"> that opportunities for efficiencies are systematically explored and developed</w:t>
            </w:r>
            <w:r>
              <w:rPr>
                <w:rFonts w:eastAsia="Times New Roman"/>
              </w:rPr>
              <w:t xml:space="preserve"> and drive down spend where appropriate.</w:t>
            </w:r>
          </w:p>
        </w:tc>
      </w:tr>
      <w:tr w:rsidRPr="00DE65BD" w:rsidR="00176F21" w:rsidTr="41C892F7" w14:paraId="30B8079B" w14:textId="77777777">
        <w:tc>
          <w:tcPr>
            <w:tcW w:w="2671" w:type="dxa"/>
          </w:tcPr>
          <w:p w:rsidR="00176F21" w:rsidP="00C04965" w:rsidRDefault="00DA2602" w14:paraId="3CB53596" w14:textId="4A137356">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t>2</w:t>
            </w:r>
            <w:r w:rsidR="005C7C97">
              <w:rPr>
                <w:rFonts w:eastAsia="Times New Roman"/>
                <w:snapToGrid w:val="0"/>
                <w:lang w:eastAsia="en-US"/>
              </w:rPr>
              <w:t>0</w:t>
            </w:r>
            <w:r w:rsidR="00176F21">
              <w:rPr>
                <w:rFonts w:eastAsia="Times New Roman"/>
                <w:snapToGrid w:val="0"/>
                <w:lang w:eastAsia="en-US"/>
              </w:rPr>
              <w:t>.</w:t>
            </w:r>
          </w:p>
        </w:tc>
        <w:tc>
          <w:tcPr>
            <w:tcW w:w="6633" w:type="dxa"/>
          </w:tcPr>
          <w:p w:rsidRPr="003D36DD" w:rsidR="00176F21" w:rsidP="00C04965" w:rsidRDefault="00176F21" w14:paraId="0ED58766" w14:textId="77777777">
            <w:pPr>
              <w:autoSpaceDE w:val="0"/>
              <w:autoSpaceDN w:val="0"/>
              <w:adjustRightInd w:val="0"/>
              <w:spacing w:after="0"/>
              <w:rPr>
                <w:rFonts w:eastAsia="Times New Roman"/>
              </w:rPr>
            </w:pPr>
            <w:r w:rsidRPr="003D36DD">
              <w:rPr>
                <w:rFonts w:eastAsia="Times New Roman"/>
              </w:rPr>
              <w:t>Hold managers to account to provide services that are delivered or procured that represent value for money.</w:t>
            </w:r>
          </w:p>
        </w:tc>
      </w:tr>
      <w:tr w:rsidRPr="00DE65BD" w:rsidR="00176F21" w:rsidTr="41C892F7" w14:paraId="280BF176" w14:textId="77777777">
        <w:tc>
          <w:tcPr>
            <w:tcW w:w="2671" w:type="dxa"/>
          </w:tcPr>
          <w:p w:rsidRPr="002912DD" w:rsidR="00176F21" w:rsidP="00C04965" w:rsidRDefault="00176F21" w14:paraId="1F089DF3" w14:textId="77777777">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 xml:space="preserve">SERVICE </w:t>
            </w:r>
          </w:p>
        </w:tc>
        <w:tc>
          <w:tcPr>
            <w:tcW w:w="6633" w:type="dxa"/>
          </w:tcPr>
          <w:p w:rsidRPr="00DE65BD" w:rsidR="00176F21" w:rsidP="00C04965" w:rsidRDefault="00176F21" w14:paraId="28A0488C" w14:textId="77777777">
            <w:pPr>
              <w:autoSpaceDE w:val="0"/>
              <w:autoSpaceDN w:val="0"/>
              <w:adjustRightInd w:val="0"/>
              <w:spacing w:after="0"/>
              <w:rPr>
                <w:rFonts w:eastAsia="Times New Roman"/>
              </w:rPr>
            </w:pPr>
          </w:p>
        </w:tc>
      </w:tr>
      <w:tr w:rsidRPr="00DE65BD" w:rsidR="00176F21" w:rsidTr="41C892F7" w14:paraId="38A704C2" w14:textId="77777777">
        <w:tc>
          <w:tcPr>
            <w:tcW w:w="2671" w:type="dxa"/>
          </w:tcPr>
          <w:p w:rsidRPr="00DE65BD" w:rsidR="00176F21" w:rsidP="00C04965" w:rsidRDefault="00DA2602" w14:paraId="6D3B0418" w14:textId="1A92298D">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t>2</w:t>
            </w:r>
            <w:r w:rsidR="005C7C97">
              <w:rPr>
                <w:rFonts w:eastAsia="Times New Roman"/>
                <w:snapToGrid w:val="0"/>
                <w:lang w:eastAsia="en-US"/>
              </w:rPr>
              <w:t>1</w:t>
            </w:r>
            <w:r w:rsidR="00176F21">
              <w:rPr>
                <w:rFonts w:eastAsia="Times New Roman"/>
                <w:snapToGrid w:val="0"/>
                <w:lang w:eastAsia="en-US"/>
              </w:rPr>
              <w:t>.</w:t>
            </w:r>
          </w:p>
        </w:tc>
        <w:tc>
          <w:tcPr>
            <w:tcW w:w="6633" w:type="dxa"/>
          </w:tcPr>
          <w:p w:rsidRPr="00DE65BD" w:rsidR="00176F21" w:rsidP="00C04965" w:rsidRDefault="00176F21" w14:paraId="0C1910D2" w14:textId="77777777">
            <w:pPr>
              <w:widowControl w:val="0"/>
              <w:tabs>
                <w:tab w:val="left" w:pos="-1440"/>
                <w:tab w:val="left" w:pos="432"/>
              </w:tabs>
              <w:spacing w:after="120"/>
              <w:jc w:val="both"/>
              <w:rPr>
                <w:rFonts w:eastAsia="Times New Roman"/>
                <w:snapToGrid w:val="0"/>
                <w:szCs w:val="20"/>
                <w:lang w:eastAsia="en-US"/>
              </w:rPr>
            </w:pPr>
            <w:r w:rsidRPr="00017113">
              <w:rPr>
                <w:rFonts w:eastAsia="Times New Roman"/>
                <w:snapToGrid w:val="0"/>
                <w:szCs w:val="20"/>
                <w:lang w:eastAsia="en-US"/>
              </w:rPr>
              <w:t xml:space="preserve">Actively consider new and innovative ways of delivering services that provide high quality and good value for money. </w:t>
            </w:r>
          </w:p>
        </w:tc>
      </w:tr>
      <w:tr w:rsidRPr="00DE65BD" w:rsidR="00176F21" w:rsidTr="41C892F7" w14:paraId="2472DED6" w14:textId="77777777">
        <w:tc>
          <w:tcPr>
            <w:tcW w:w="2671" w:type="dxa"/>
          </w:tcPr>
          <w:p w:rsidRPr="00DE65BD" w:rsidR="00176F21" w:rsidP="00C04965" w:rsidRDefault="00DA2602" w14:paraId="7A6E505A" w14:textId="57A8FCEE">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t>2</w:t>
            </w:r>
            <w:r w:rsidR="005C7C97">
              <w:rPr>
                <w:rFonts w:eastAsia="Times New Roman"/>
                <w:snapToGrid w:val="0"/>
                <w:lang w:eastAsia="en-US"/>
              </w:rPr>
              <w:t>2</w:t>
            </w:r>
            <w:r w:rsidR="00176F21">
              <w:rPr>
                <w:rFonts w:eastAsia="Times New Roman"/>
                <w:snapToGrid w:val="0"/>
                <w:lang w:eastAsia="en-US"/>
              </w:rPr>
              <w:t>.</w:t>
            </w:r>
          </w:p>
        </w:tc>
        <w:tc>
          <w:tcPr>
            <w:tcW w:w="6633" w:type="dxa"/>
          </w:tcPr>
          <w:p w:rsidRPr="00DE65BD" w:rsidR="00176F21" w:rsidP="00C04965" w:rsidRDefault="00176F21" w14:paraId="750D90A4" w14:textId="77777777">
            <w:pPr>
              <w:widowControl w:val="0"/>
              <w:tabs>
                <w:tab w:val="left" w:pos="-1440"/>
                <w:tab w:val="num" w:pos="459"/>
              </w:tabs>
              <w:spacing w:after="120"/>
              <w:jc w:val="both"/>
              <w:rPr>
                <w:rFonts w:eastAsia="Times New Roman"/>
                <w:snapToGrid w:val="0"/>
                <w:lang w:eastAsia="en-US"/>
              </w:rPr>
            </w:pPr>
            <w:r w:rsidRPr="00017113">
              <w:rPr>
                <w:rFonts w:eastAsia="Times New Roman"/>
                <w:snapToGrid w:val="0"/>
                <w:lang w:eastAsia="en-US"/>
              </w:rPr>
              <w:t>Drive the implementation of consistently high-quality service standards and levels of customer service</w:t>
            </w:r>
            <w:r>
              <w:rPr>
                <w:rFonts w:eastAsia="Times New Roman"/>
                <w:snapToGrid w:val="0"/>
                <w:lang w:eastAsia="en-US"/>
              </w:rPr>
              <w:t>.</w:t>
            </w:r>
          </w:p>
        </w:tc>
      </w:tr>
      <w:tr w:rsidRPr="00DE65BD" w:rsidR="00176F21" w:rsidTr="41C892F7" w14:paraId="00D1AB05" w14:textId="77777777">
        <w:tc>
          <w:tcPr>
            <w:tcW w:w="2671" w:type="dxa"/>
          </w:tcPr>
          <w:p w:rsidR="00176F21" w:rsidP="00C04965" w:rsidRDefault="00DA2602" w14:paraId="65DB89F0" w14:textId="4CECBEE6">
            <w:pPr>
              <w:widowControl w:val="0"/>
              <w:tabs>
                <w:tab w:val="left" w:pos="-1440"/>
              </w:tabs>
              <w:spacing w:before="120" w:after="120"/>
              <w:ind w:right="175"/>
              <w:jc w:val="right"/>
              <w:rPr>
                <w:rFonts w:eastAsia="Times New Roman"/>
                <w:snapToGrid w:val="0"/>
                <w:lang w:eastAsia="en-US"/>
              </w:rPr>
            </w:pPr>
            <w:r>
              <w:rPr>
                <w:rFonts w:eastAsia="Times New Roman"/>
                <w:snapToGrid w:val="0"/>
                <w:lang w:eastAsia="en-US"/>
              </w:rPr>
              <w:t>2</w:t>
            </w:r>
            <w:r w:rsidR="005C7C97">
              <w:rPr>
                <w:rFonts w:eastAsia="Times New Roman"/>
                <w:snapToGrid w:val="0"/>
                <w:lang w:eastAsia="en-US"/>
              </w:rPr>
              <w:t>3</w:t>
            </w:r>
            <w:r>
              <w:rPr>
                <w:rFonts w:eastAsia="Times New Roman"/>
                <w:snapToGrid w:val="0"/>
                <w:lang w:eastAsia="en-US"/>
              </w:rPr>
              <w:t>.</w:t>
            </w:r>
          </w:p>
        </w:tc>
        <w:tc>
          <w:tcPr>
            <w:tcW w:w="6633" w:type="dxa"/>
          </w:tcPr>
          <w:p w:rsidRPr="00017113" w:rsidR="00176F21" w:rsidP="00C04965" w:rsidRDefault="00176F21" w14:paraId="32479FFE" w14:textId="77777777">
            <w:pPr>
              <w:widowControl w:val="0"/>
              <w:tabs>
                <w:tab w:val="left" w:pos="-1440"/>
                <w:tab w:val="num" w:pos="459"/>
              </w:tabs>
              <w:spacing w:after="120"/>
              <w:jc w:val="both"/>
              <w:rPr>
                <w:rFonts w:eastAsia="Times New Roman"/>
                <w:snapToGrid w:val="0"/>
                <w:lang w:eastAsia="en-US"/>
              </w:rPr>
            </w:pPr>
            <w:r>
              <w:rPr>
                <w:rFonts w:eastAsia="Times New Roman"/>
                <w:snapToGrid w:val="0"/>
                <w:lang w:eastAsia="en-US"/>
              </w:rPr>
              <w:t>C</w:t>
            </w:r>
            <w:r w:rsidRPr="004F1483">
              <w:rPr>
                <w:rFonts w:eastAsia="Times New Roman"/>
                <w:snapToGrid w:val="0"/>
                <w:lang w:eastAsia="en-US"/>
              </w:rPr>
              <w:t>ontinuously measure and improve customer service processes to improve the consistency, quality and efficiency of services.</w:t>
            </w:r>
          </w:p>
        </w:tc>
      </w:tr>
      <w:tr w:rsidRPr="00DE65BD" w:rsidR="00176F21" w:rsidTr="41C892F7" w14:paraId="58128AFC" w14:textId="77777777">
        <w:tc>
          <w:tcPr>
            <w:tcW w:w="2671" w:type="dxa"/>
          </w:tcPr>
          <w:p w:rsidRPr="00DE65BD" w:rsidR="00176F21" w:rsidP="00C04965" w:rsidRDefault="00176F21" w14:paraId="069A86D5" w14:textId="70711B42">
            <w:pPr>
              <w:widowControl w:val="0"/>
              <w:tabs>
                <w:tab w:val="left" w:pos="-1440"/>
              </w:tabs>
              <w:spacing w:before="120" w:after="120"/>
              <w:ind w:right="175"/>
              <w:jc w:val="right"/>
              <w:rPr>
                <w:rFonts w:eastAsia="Times New Roman"/>
                <w:snapToGrid w:val="0"/>
                <w:lang w:eastAsia="en-US"/>
              </w:rPr>
            </w:pPr>
            <w:r>
              <w:rPr>
                <w:rFonts w:eastAsia="Times New Roman"/>
                <w:snapToGrid w:val="0"/>
                <w:szCs w:val="20"/>
                <w:lang w:eastAsia="en-US"/>
              </w:rPr>
              <w:t>2</w:t>
            </w:r>
            <w:r w:rsidR="005C7C97">
              <w:rPr>
                <w:rFonts w:eastAsia="Times New Roman"/>
                <w:snapToGrid w:val="0"/>
                <w:szCs w:val="20"/>
                <w:lang w:eastAsia="en-US"/>
              </w:rPr>
              <w:t>4</w:t>
            </w:r>
            <w:r w:rsidR="00DA2602">
              <w:rPr>
                <w:rFonts w:eastAsia="Times New Roman"/>
                <w:snapToGrid w:val="0"/>
                <w:szCs w:val="20"/>
                <w:lang w:eastAsia="en-US"/>
              </w:rPr>
              <w:t>.</w:t>
            </w:r>
          </w:p>
        </w:tc>
        <w:tc>
          <w:tcPr>
            <w:tcW w:w="6633" w:type="dxa"/>
          </w:tcPr>
          <w:p w:rsidRPr="00DE65BD" w:rsidR="00176F21" w:rsidP="41C892F7" w:rsidRDefault="061E66F2" w14:paraId="71334CB4" w14:textId="64AE434C">
            <w:pPr>
              <w:widowControl w:val="0"/>
              <w:spacing w:before="120" w:after="120"/>
              <w:jc w:val="both"/>
              <w:rPr>
                <w:rFonts w:eastAsia="Times New Roman"/>
                <w:snapToGrid w:val="0"/>
                <w:lang w:val="en-US" w:eastAsia="en-US"/>
              </w:rPr>
            </w:pPr>
            <w:r w:rsidRPr="41C892F7">
              <w:rPr>
                <w:rFonts w:eastAsia="Times New Roman"/>
                <w:snapToGrid w:val="0"/>
                <w:lang w:val="en-US" w:eastAsia="en-US"/>
              </w:rPr>
              <w:t xml:space="preserve">Ensure there is effective integration of related services within the directorate and across the Council, ensuring the contribution of partner </w:t>
            </w:r>
            <w:proofErr w:type="spellStart"/>
            <w:r w:rsidRPr="41C892F7">
              <w:rPr>
                <w:rFonts w:eastAsia="Times New Roman"/>
                <w:snapToGrid w:val="0"/>
                <w:lang w:val="en-US" w:eastAsia="en-US"/>
              </w:rPr>
              <w:t>organisations</w:t>
            </w:r>
            <w:proofErr w:type="spellEnd"/>
            <w:r w:rsidRPr="41C892F7" w:rsidR="3DA9DC8D">
              <w:rPr>
                <w:rFonts w:eastAsia="Times New Roman"/>
                <w:snapToGrid w:val="0"/>
                <w:lang w:val="en-US" w:eastAsia="en-US"/>
              </w:rPr>
              <w:t>.</w:t>
            </w:r>
          </w:p>
        </w:tc>
      </w:tr>
      <w:tr w:rsidRPr="00DE65BD" w:rsidR="00176F21" w:rsidTr="41C892F7" w14:paraId="2743CEF5" w14:textId="77777777">
        <w:tc>
          <w:tcPr>
            <w:tcW w:w="2671" w:type="dxa"/>
          </w:tcPr>
          <w:p w:rsidRPr="002912DD" w:rsidR="00176F21" w:rsidP="00C04965" w:rsidRDefault="00176F21" w14:paraId="5A6ACE38" w14:textId="77777777">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szCs w:val="20"/>
                <w:lang w:eastAsia="en-US"/>
              </w:rPr>
              <w:t>PERFORMANCE</w:t>
            </w:r>
          </w:p>
        </w:tc>
        <w:tc>
          <w:tcPr>
            <w:tcW w:w="6633" w:type="dxa"/>
          </w:tcPr>
          <w:p w:rsidRPr="00DE65BD" w:rsidR="00176F21" w:rsidP="00C04965" w:rsidRDefault="00176F21" w14:paraId="4E763108" w14:textId="77777777">
            <w:pPr>
              <w:widowControl w:val="0"/>
              <w:tabs>
                <w:tab w:val="left" w:pos="-1440"/>
              </w:tabs>
              <w:spacing w:before="120" w:after="120"/>
              <w:ind w:left="-18"/>
              <w:jc w:val="both"/>
              <w:rPr>
                <w:rFonts w:eastAsia="Times New Roman"/>
                <w:snapToGrid w:val="0"/>
                <w:lang w:eastAsia="en-US"/>
              </w:rPr>
            </w:pPr>
          </w:p>
        </w:tc>
      </w:tr>
      <w:tr w:rsidRPr="00DE65BD" w:rsidR="00176F21" w:rsidTr="41C892F7" w14:paraId="2E1D9735" w14:textId="77777777">
        <w:tc>
          <w:tcPr>
            <w:tcW w:w="2671" w:type="dxa"/>
          </w:tcPr>
          <w:p w:rsidRPr="00DE65BD" w:rsidR="00176F21" w:rsidP="00C04965" w:rsidRDefault="00176F21" w14:paraId="6F6758AE" w14:textId="463C05FE">
            <w:pPr>
              <w:widowControl w:val="0"/>
              <w:tabs>
                <w:tab w:val="left" w:pos="-1440"/>
              </w:tabs>
              <w:spacing w:before="120" w:after="120"/>
              <w:ind w:right="175"/>
              <w:jc w:val="right"/>
              <w:rPr>
                <w:rFonts w:eastAsia="Times New Roman"/>
                <w:snapToGrid w:val="0"/>
                <w:szCs w:val="20"/>
                <w:lang w:eastAsia="en-US"/>
              </w:rPr>
            </w:pPr>
            <w:r w:rsidRPr="00DE65BD">
              <w:rPr>
                <w:rFonts w:eastAsia="Times New Roman"/>
                <w:snapToGrid w:val="0"/>
                <w:szCs w:val="20"/>
                <w:lang w:eastAsia="en-US"/>
              </w:rPr>
              <w:t>2</w:t>
            </w:r>
            <w:r w:rsidR="005C7C97">
              <w:rPr>
                <w:rFonts w:eastAsia="Times New Roman"/>
                <w:snapToGrid w:val="0"/>
                <w:szCs w:val="20"/>
                <w:lang w:eastAsia="en-US"/>
              </w:rPr>
              <w:t>5</w:t>
            </w:r>
            <w:r w:rsidR="00DA2602">
              <w:rPr>
                <w:rFonts w:eastAsia="Times New Roman"/>
                <w:snapToGrid w:val="0"/>
                <w:szCs w:val="20"/>
                <w:lang w:eastAsia="en-US"/>
              </w:rPr>
              <w:t>.</w:t>
            </w:r>
          </w:p>
        </w:tc>
        <w:tc>
          <w:tcPr>
            <w:tcW w:w="6633" w:type="dxa"/>
          </w:tcPr>
          <w:p w:rsidRPr="00DE65BD" w:rsidR="00176F21" w:rsidP="00C04965" w:rsidRDefault="00176F21" w14:paraId="6AC1F695" w14:textId="77777777">
            <w:pPr>
              <w:widowControl w:val="0"/>
              <w:spacing w:before="120" w:after="120"/>
              <w:jc w:val="both"/>
              <w:rPr>
                <w:rFonts w:eastAsia="Times New Roman"/>
                <w:snapToGrid w:val="0"/>
                <w:szCs w:val="20"/>
                <w:lang w:eastAsia="en-US"/>
              </w:rPr>
            </w:pPr>
            <w:r w:rsidRPr="00AF244D">
              <w:rPr>
                <w:rFonts w:eastAsia="Times New Roman"/>
                <w:snapToGrid w:val="0"/>
                <w:szCs w:val="20"/>
                <w:lang w:eastAsia="en-US"/>
              </w:rPr>
              <w:t>Set strategic objectives and lead delivery through robust business and financial planning.</w:t>
            </w:r>
          </w:p>
        </w:tc>
      </w:tr>
      <w:tr w:rsidRPr="00DE65BD" w:rsidR="00176F21" w:rsidTr="41C892F7" w14:paraId="3E39B5DC" w14:textId="77777777">
        <w:tc>
          <w:tcPr>
            <w:tcW w:w="2671" w:type="dxa"/>
          </w:tcPr>
          <w:p w:rsidRPr="00DE65BD" w:rsidR="00176F21" w:rsidP="00C04965" w:rsidRDefault="005C7C97" w14:paraId="403EA75E" w14:textId="4AA23622">
            <w:pPr>
              <w:widowControl w:val="0"/>
              <w:tabs>
                <w:tab w:val="left" w:pos="-1440"/>
              </w:tabs>
              <w:spacing w:before="120" w:after="120"/>
              <w:ind w:right="175"/>
              <w:jc w:val="right"/>
              <w:rPr>
                <w:rFonts w:eastAsia="Times New Roman"/>
                <w:snapToGrid w:val="0"/>
                <w:szCs w:val="20"/>
                <w:lang w:eastAsia="en-US"/>
              </w:rPr>
            </w:pPr>
            <w:r>
              <w:rPr>
                <w:rFonts w:eastAsia="Times New Roman"/>
                <w:snapToGrid w:val="0"/>
                <w:szCs w:val="20"/>
                <w:lang w:eastAsia="en-US"/>
              </w:rPr>
              <w:t>26</w:t>
            </w:r>
            <w:r w:rsidR="00DA2602">
              <w:rPr>
                <w:rFonts w:eastAsia="Times New Roman"/>
                <w:snapToGrid w:val="0"/>
                <w:szCs w:val="20"/>
                <w:lang w:eastAsia="en-US"/>
              </w:rPr>
              <w:t>.</w:t>
            </w:r>
          </w:p>
        </w:tc>
        <w:tc>
          <w:tcPr>
            <w:tcW w:w="6633" w:type="dxa"/>
          </w:tcPr>
          <w:p w:rsidRPr="00AF244D" w:rsidR="00176F21" w:rsidP="00C04965" w:rsidRDefault="00176F21" w14:paraId="3EA79631" w14:textId="77777777">
            <w:pPr>
              <w:widowControl w:val="0"/>
              <w:spacing w:before="120" w:after="120"/>
              <w:jc w:val="both"/>
              <w:rPr>
                <w:rFonts w:eastAsia="Times New Roman"/>
                <w:snapToGrid w:val="0"/>
                <w:szCs w:val="20"/>
                <w:lang w:eastAsia="en-US"/>
              </w:rPr>
            </w:pPr>
            <w:r w:rsidRPr="00072D4D">
              <w:rPr>
                <w:rFonts w:eastAsia="Times New Roman"/>
                <w:snapToGrid w:val="0"/>
                <w:szCs w:val="20"/>
                <w:lang w:eastAsia="en-US"/>
              </w:rPr>
              <w:t>Hold managers and partners to account for the delivery of targets.</w:t>
            </w:r>
          </w:p>
        </w:tc>
      </w:tr>
      <w:tr w:rsidRPr="00DE65BD" w:rsidR="00176F21" w:rsidTr="41C892F7" w14:paraId="246FCAA3" w14:textId="77777777">
        <w:tc>
          <w:tcPr>
            <w:tcW w:w="2671" w:type="dxa"/>
          </w:tcPr>
          <w:p w:rsidRPr="00DE65BD" w:rsidR="00176F21" w:rsidP="00C04965" w:rsidRDefault="005C7C97" w14:paraId="47028D84" w14:textId="0AF85090">
            <w:pPr>
              <w:widowControl w:val="0"/>
              <w:tabs>
                <w:tab w:val="left" w:pos="-1440"/>
              </w:tabs>
              <w:spacing w:before="120" w:after="120"/>
              <w:ind w:right="175"/>
              <w:jc w:val="right"/>
              <w:rPr>
                <w:rFonts w:eastAsia="Times New Roman"/>
                <w:snapToGrid w:val="0"/>
                <w:szCs w:val="20"/>
                <w:lang w:eastAsia="en-US"/>
              </w:rPr>
            </w:pPr>
            <w:r>
              <w:rPr>
                <w:rFonts w:eastAsia="Times New Roman"/>
                <w:snapToGrid w:val="0"/>
                <w:szCs w:val="20"/>
                <w:lang w:eastAsia="en-US"/>
              </w:rPr>
              <w:t>27</w:t>
            </w:r>
            <w:r w:rsidRPr="00DE65BD" w:rsidR="00176F21">
              <w:rPr>
                <w:rFonts w:eastAsia="Times New Roman"/>
                <w:snapToGrid w:val="0"/>
                <w:szCs w:val="20"/>
                <w:lang w:eastAsia="en-US"/>
              </w:rPr>
              <w:t>.</w:t>
            </w:r>
          </w:p>
        </w:tc>
        <w:tc>
          <w:tcPr>
            <w:tcW w:w="6633" w:type="dxa"/>
          </w:tcPr>
          <w:p w:rsidRPr="00DE65BD" w:rsidR="00176F21" w:rsidP="00C04965" w:rsidRDefault="00176F21" w14:paraId="47FBDD90" w14:textId="77777777">
            <w:pPr>
              <w:widowControl w:val="0"/>
              <w:tabs>
                <w:tab w:val="left" w:pos="-1440"/>
              </w:tabs>
              <w:spacing w:before="120" w:after="120"/>
              <w:jc w:val="both"/>
              <w:rPr>
                <w:rFonts w:eastAsia="Times New Roman"/>
                <w:snapToGrid w:val="0"/>
                <w:szCs w:val="20"/>
                <w:lang w:eastAsia="en-US"/>
              </w:rPr>
            </w:pPr>
            <w:r>
              <w:rPr>
                <w:rFonts w:eastAsia="Times New Roman"/>
                <w:snapToGrid w:val="0"/>
                <w:szCs w:val="20"/>
                <w:lang w:eastAsia="en-US"/>
              </w:rPr>
              <w:t>M</w:t>
            </w:r>
            <w:r w:rsidRPr="004F1483">
              <w:rPr>
                <w:rFonts w:eastAsia="Times New Roman"/>
                <w:snapToGrid w:val="0"/>
                <w:szCs w:val="20"/>
                <w:lang w:eastAsia="en-US"/>
              </w:rPr>
              <w:t>anage, monitor and control externalised contracts effectively ensuring that Service Level Agreements, service standards and contractual obligations are met.</w:t>
            </w:r>
          </w:p>
        </w:tc>
      </w:tr>
      <w:tr w:rsidRPr="00DE65BD" w:rsidR="00176F21" w:rsidTr="41C892F7" w14:paraId="7618BC27" w14:textId="77777777">
        <w:tc>
          <w:tcPr>
            <w:tcW w:w="2671" w:type="dxa"/>
          </w:tcPr>
          <w:p w:rsidRPr="00DE65BD" w:rsidR="00176F21" w:rsidP="00C04965" w:rsidRDefault="005C7C97" w14:paraId="6FBD8336" w14:textId="4186949C">
            <w:pPr>
              <w:widowControl w:val="0"/>
              <w:tabs>
                <w:tab w:val="left" w:pos="-1440"/>
              </w:tabs>
              <w:spacing w:before="120" w:after="120"/>
              <w:ind w:right="175"/>
              <w:jc w:val="right"/>
              <w:rPr>
                <w:rFonts w:eastAsia="Times New Roman"/>
                <w:snapToGrid w:val="0"/>
                <w:szCs w:val="20"/>
                <w:lang w:eastAsia="en-US"/>
              </w:rPr>
            </w:pPr>
            <w:r>
              <w:rPr>
                <w:rFonts w:eastAsia="Times New Roman"/>
                <w:snapToGrid w:val="0"/>
                <w:szCs w:val="20"/>
                <w:lang w:eastAsia="en-US"/>
              </w:rPr>
              <w:t>28</w:t>
            </w:r>
            <w:r w:rsidR="00176F21">
              <w:rPr>
                <w:rFonts w:eastAsia="Times New Roman"/>
                <w:snapToGrid w:val="0"/>
                <w:szCs w:val="20"/>
                <w:lang w:eastAsia="en-US"/>
              </w:rPr>
              <w:t>.</w:t>
            </w:r>
          </w:p>
        </w:tc>
        <w:tc>
          <w:tcPr>
            <w:tcW w:w="6633" w:type="dxa"/>
          </w:tcPr>
          <w:p w:rsidRPr="00AF244D" w:rsidR="00176F21" w:rsidP="00C04965" w:rsidRDefault="00176F21" w14:paraId="545FB111" w14:textId="4027C440">
            <w:pPr>
              <w:widowControl w:val="0"/>
              <w:tabs>
                <w:tab w:val="left" w:pos="-1440"/>
              </w:tabs>
              <w:spacing w:before="120" w:after="120"/>
              <w:ind w:left="-18"/>
              <w:jc w:val="both"/>
              <w:rPr>
                <w:rFonts w:eastAsia="Times New Roman"/>
                <w:snapToGrid w:val="0"/>
                <w:szCs w:val="20"/>
                <w:lang w:eastAsia="en-US"/>
              </w:rPr>
            </w:pPr>
            <w:r>
              <w:rPr>
                <w:rFonts w:eastAsia="Times New Roman"/>
                <w:snapToGrid w:val="0"/>
                <w:szCs w:val="20"/>
                <w:lang w:eastAsia="en-US"/>
              </w:rPr>
              <w:t>E</w:t>
            </w:r>
            <w:r w:rsidRPr="004F1483">
              <w:rPr>
                <w:rFonts w:eastAsia="Times New Roman"/>
                <w:snapToGrid w:val="0"/>
                <w:szCs w:val="20"/>
                <w:lang w:eastAsia="en-US"/>
              </w:rPr>
              <w:t xml:space="preserve">nsure that all services within </w:t>
            </w:r>
            <w:r w:rsidR="00F95300">
              <w:rPr>
                <w:rFonts w:eastAsia="Times New Roman"/>
                <w:snapToGrid w:val="0"/>
                <w:szCs w:val="20"/>
                <w:lang w:eastAsia="en-US"/>
              </w:rPr>
              <w:t xml:space="preserve">their </w:t>
            </w:r>
            <w:r w:rsidRPr="004F1483">
              <w:rPr>
                <w:rFonts w:eastAsia="Times New Roman"/>
                <w:snapToGrid w:val="0"/>
                <w:szCs w:val="20"/>
                <w:lang w:eastAsia="en-US"/>
              </w:rPr>
              <w:t xml:space="preserve">own area of responsibility, including those provided by external contractors have robust business continuity plans and contribute to the discharge of </w:t>
            </w:r>
            <w:r w:rsidRPr="004F1483">
              <w:rPr>
                <w:rFonts w:eastAsia="Times New Roman"/>
                <w:snapToGrid w:val="0"/>
                <w:szCs w:val="20"/>
                <w:lang w:eastAsia="en-US"/>
              </w:rPr>
              <w:lastRenderedPageBreak/>
              <w:t>the Council’s responsibilities.</w:t>
            </w:r>
          </w:p>
        </w:tc>
      </w:tr>
      <w:tr w:rsidRPr="00DE65BD" w:rsidR="00176F21" w:rsidTr="41C892F7" w14:paraId="3F2E136B" w14:textId="77777777">
        <w:tc>
          <w:tcPr>
            <w:tcW w:w="2671" w:type="dxa"/>
          </w:tcPr>
          <w:p w:rsidR="00176F21" w:rsidP="00C04965" w:rsidRDefault="005C7C97" w14:paraId="2DF72259" w14:textId="4EF7AE30">
            <w:pPr>
              <w:widowControl w:val="0"/>
              <w:tabs>
                <w:tab w:val="left" w:pos="-1440"/>
              </w:tabs>
              <w:spacing w:before="120" w:after="120"/>
              <w:ind w:right="175"/>
              <w:jc w:val="right"/>
              <w:rPr>
                <w:rFonts w:eastAsia="Times New Roman"/>
                <w:snapToGrid w:val="0"/>
                <w:szCs w:val="20"/>
                <w:lang w:eastAsia="en-US"/>
              </w:rPr>
            </w:pPr>
            <w:r>
              <w:rPr>
                <w:rFonts w:eastAsia="Times New Roman"/>
                <w:snapToGrid w:val="0"/>
                <w:szCs w:val="20"/>
                <w:lang w:eastAsia="en-US"/>
              </w:rPr>
              <w:lastRenderedPageBreak/>
              <w:t>29</w:t>
            </w:r>
            <w:r w:rsidR="00176F21">
              <w:rPr>
                <w:rFonts w:eastAsia="Times New Roman"/>
                <w:snapToGrid w:val="0"/>
                <w:szCs w:val="20"/>
                <w:lang w:eastAsia="en-US"/>
              </w:rPr>
              <w:t>.</w:t>
            </w:r>
          </w:p>
        </w:tc>
        <w:tc>
          <w:tcPr>
            <w:tcW w:w="6633" w:type="dxa"/>
          </w:tcPr>
          <w:p w:rsidR="00176F21" w:rsidP="00C04965" w:rsidRDefault="00176F21" w14:paraId="7CED85AC" w14:textId="77777777">
            <w:pPr>
              <w:spacing w:after="0"/>
            </w:pPr>
            <w:r>
              <w:t>L</w:t>
            </w:r>
            <w:r w:rsidRPr="00072D4D">
              <w:t xml:space="preserve">ead on borough-wide and strategic initiatives </w:t>
            </w:r>
            <w:r>
              <w:t>c</w:t>
            </w:r>
            <w:r w:rsidRPr="00072D4D">
              <w:t>ollaborat</w:t>
            </w:r>
            <w:r>
              <w:t>ing</w:t>
            </w:r>
            <w:r w:rsidRPr="00072D4D">
              <w:t xml:space="preserve"> with </w:t>
            </w:r>
            <w:r>
              <w:t xml:space="preserve">internal/external stakeholders </w:t>
            </w:r>
            <w:r w:rsidRPr="00072D4D">
              <w:t>to deliver cross Council projects</w:t>
            </w:r>
            <w:r>
              <w:t>.</w:t>
            </w:r>
          </w:p>
        </w:tc>
      </w:tr>
      <w:tr w:rsidRPr="00DE65BD" w:rsidR="00176F21" w:rsidTr="41C892F7" w14:paraId="6C89EC03" w14:textId="77777777">
        <w:trPr>
          <w:trHeight w:val="466"/>
        </w:trPr>
        <w:tc>
          <w:tcPr>
            <w:tcW w:w="9304" w:type="dxa"/>
            <w:gridSpan w:val="2"/>
          </w:tcPr>
          <w:p w:rsidR="00176F21" w:rsidP="00C04965" w:rsidRDefault="00176F21" w14:paraId="65ABB421" w14:textId="77777777">
            <w:pPr>
              <w:spacing w:after="0"/>
              <w:jc w:val="both"/>
              <w:rPr>
                <w:rFonts w:eastAsia="Times New Roman"/>
                <w:b/>
                <w:snapToGrid w:val="0"/>
                <w:szCs w:val="20"/>
                <w:lang w:eastAsia="en-US"/>
              </w:rPr>
            </w:pPr>
            <w:r w:rsidRPr="004F1483">
              <w:rPr>
                <w:rFonts w:eastAsia="Times New Roman"/>
                <w:b/>
                <w:snapToGrid w:val="0"/>
                <w:szCs w:val="20"/>
                <w:lang w:eastAsia="en-US"/>
              </w:rPr>
              <w:t xml:space="preserve">OTHER CONDITIONS: </w:t>
            </w:r>
          </w:p>
          <w:p w:rsidR="00670474" w:rsidP="00670474" w:rsidRDefault="00670474" w14:paraId="5E34E60C" w14:textId="77777777">
            <w:pPr>
              <w:textAlignment w:val="baseline"/>
            </w:pPr>
            <w:r>
              <w:t> </w:t>
            </w:r>
          </w:p>
          <w:p w:rsidR="00670474" w:rsidP="00D5739B" w:rsidRDefault="00EA0046" w14:paraId="47B56565" w14:textId="1BF037AC">
            <w:pPr>
              <w:rPr>
                <w:rFonts w:eastAsia="Times New Roman"/>
                <w:b/>
                <w:snapToGrid w:val="0"/>
                <w:szCs w:val="20"/>
                <w:lang w:eastAsia="en-US"/>
              </w:rPr>
            </w:pPr>
            <w:r w:rsidRPr="00EA0046">
              <w:t>Adherence to the council’s commitment to the health, safety and welfare at work policy</w:t>
            </w:r>
            <w:r w:rsidR="00670474">
              <w:t>.</w:t>
            </w:r>
          </w:p>
          <w:p w:rsidR="00176F21" w:rsidP="00C04965" w:rsidRDefault="00176F21" w14:paraId="072A420A" w14:textId="77777777">
            <w:pPr>
              <w:spacing w:after="0"/>
              <w:jc w:val="both"/>
              <w:rPr>
                <w:rFonts w:eastAsia="Times New Roman"/>
                <w:b/>
                <w:snapToGrid w:val="0"/>
                <w:szCs w:val="20"/>
                <w:lang w:eastAsia="en-US"/>
              </w:rPr>
            </w:pPr>
          </w:p>
          <w:p w:rsidR="00F65BE4" w:rsidP="00F65BE4" w:rsidRDefault="00F65BE4" w14:paraId="2353E4A5" w14:textId="77777777">
            <w:pPr>
              <w:spacing w:after="0"/>
              <w:jc w:val="both"/>
              <w:rPr>
                <w:rFonts w:eastAsia="Times New Roman"/>
                <w:color w:val="000000"/>
              </w:rPr>
            </w:pPr>
            <w:r w:rsidRPr="00F65BE4">
              <w:rPr>
                <w:rFonts w:eastAsia="Times New Roman"/>
                <w:color w:val="000000"/>
              </w:rPr>
              <w:t xml:space="preserve">To maintain personal and professional development to meet the changing demands of the job and participate in appropriate training/development activities including the council’s ‘My Annual Review’ scheme. </w:t>
            </w:r>
          </w:p>
          <w:p w:rsidR="00F65BE4" w:rsidP="00F65BE4" w:rsidRDefault="00F65BE4" w14:paraId="24210F3E" w14:textId="77777777">
            <w:pPr>
              <w:spacing w:after="0"/>
              <w:jc w:val="both"/>
              <w:rPr>
                <w:rFonts w:eastAsia="Times New Roman"/>
                <w:color w:val="000000"/>
              </w:rPr>
            </w:pPr>
          </w:p>
          <w:p w:rsidRPr="00F65BE4" w:rsidR="00F65BE4" w:rsidP="00F65BE4" w:rsidRDefault="00F65BE4" w14:paraId="64774756" w14:textId="7315BDD8">
            <w:pPr>
              <w:spacing w:after="0"/>
              <w:jc w:val="both"/>
              <w:rPr>
                <w:rFonts w:eastAsia="Times New Roman"/>
                <w:color w:val="000000"/>
              </w:rPr>
            </w:pPr>
            <w:r w:rsidRPr="00F65BE4">
              <w:rPr>
                <w:rFonts w:eastAsia="Times New Roman"/>
                <w:color w:val="000000"/>
              </w:rPr>
              <w:t>To engage and develop all staff in the team to ensure they have clear personal development plans.</w:t>
            </w:r>
          </w:p>
          <w:p w:rsidRPr="00F65BE4" w:rsidR="00F65BE4" w:rsidP="00F65BE4" w:rsidRDefault="00F65BE4" w14:paraId="4EF88D53" w14:textId="77777777">
            <w:pPr>
              <w:spacing w:after="0"/>
              <w:jc w:val="both"/>
              <w:rPr>
                <w:rFonts w:eastAsia="Times New Roman"/>
                <w:color w:val="000000"/>
              </w:rPr>
            </w:pPr>
          </w:p>
          <w:p w:rsidRPr="00F65BE4" w:rsidR="00F65BE4" w:rsidP="00F65BE4" w:rsidRDefault="00F65BE4" w14:paraId="30529640" w14:textId="77777777">
            <w:pPr>
              <w:spacing w:after="0"/>
              <w:jc w:val="both"/>
              <w:rPr>
                <w:rFonts w:eastAsia="Times New Roman"/>
                <w:color w:val="000000"/>
              </w:rPr>
            </w:pPr>
            <w:r w:rsidRPr="00F65BE4">
              <w:rPr>
                <w:rFonts w:eastAsia="Times New Roman"/>
                <w:color w:val="000000"/>
              </w:rPr>
              <w:t xml:space="preserve">Ensure that all duties and responsibilities are discharged in accordance with the council’s policies and procedures, Code of Conduct and relevant regulations and legislation. </w:t>
            </w:r>
          </w:p>
          <w:p w:rsidRPr="00F65BE4" w:rsidR="00F65BE4" w:rsidP="00F65BE4" w:rsidRDefault="00F65BE4" w14:paraId="6B5ADAB5" w14:textId="77777777">
            <w:pPr>
              <w:spacing w:after="0"/>
              <w:jc w:val="both"/>
              <w:rPr>
                <w:rFonts w:eastAsia="Times New Roman"/>
                <w:color w:val="000000"/>
              </w:rPr>
            </w:pPr>
          </w:p>
          <w:p w:rsidR="00F65BE4" w:rsidP="00F65BE4" w:rsidRDefault="00F65BE4" w14:paraId="17853A35" w14:textId="77777777">
            <w:pPr>
              <w:spacing w:after="0"/>
              <w:jc w:val="both"/>
              <w:rPr>
                <w:rFonts w:eastAsia="Times New Roman"/>
                <w:color w:val="000000"/>
              </w:rPr>
            </w:pPr>
            <w:r w:rsidRPr="00F65BE4">
              <w:rPr>
                <w:rFonts w:eastAsia="Times New Roman"/>
                <w:color w:val="000000"/>
              </w:rPr>
              <w:t>To comply with the council’s equal opportunities and diversity policies ensuring anti-discriminatory practice within the service area.</w:t>
            </w:r>
          </w:p>
          <w:p w:rsidRPr="00F65BE4" w:rsidR="00F65BE4" w:rsidP="00F65BE4" w:rsidRDefault="00F65BE4" w14:paraId="2D8955E1" w14:textId="77777777">
            <w:pPr>
              <w:spacing w:after="0"/>
              <w:jc w:val="both"/>
              <w:rPr>
                <w:rFonts w:eastAsia="Times New Roman"/>
                <w:color w:val="000000"/>
              </w:rPr>
            </w:pPr>
          </w:p>
          <w:p w:rsidR="00176F21" w:rsidP="00F65BE4" w:rsidRDefault="00F65BE4" w14:paraId="7256BE63" w14:textId="77777777">
            <w:pPr>
              <w:spacing w:after="0"/>
              <w:jc w:val="both"/>
              <w:rPr>
                <w:rFonts w:eastAsia="Times New Roman"/>
                <w:color w:val="000000"/>
              </w:rPr>
            </w:pPr>
            <w:r w:rsidRPr="00F65BE4">
              <w:rPr>
                <w:rFonts w:eastAsia="Times New Roman"/>
                <w:color w:val="000000"/>
              </w:rPr>
              <w:t>To undertake additional duties that may arise from time to time commensurate with the grade of the post.</w:t>
            </w:r>
          </w:p>
          <w:p w:rsidRPr="005F6EEF" w:rsidR="00F65BE4" w:rsidP="00F65BE4" w:rsidRDefault="00F65BE4" w14:paraId="1B4621C3" w14:textId="6D16BED2">
            <w:pPr>
              <w:spacing w:after="0"/>
              <w:jc w:val="both"/>
              <w:rPr>
                <w:rFonts w:eastAsia="Times New Roman"/>
                <w:color w:val="000000"/>
              </w:rPr>
            </w:pPr>
          </w:p>
        </w:tc>
      </w:tr>
    </w:tbl>
    <w:p w:rsidR="00176F21" w:rsidP="001D5881" w:rsidRDefault="00176F21" w14:paraId="3F4EFDBD" w14:textId="69DC0AC3">
      <w:pPr>
        <w:sectPr w:rsidR="00176F21" w:rsidSect="00BA0597">
          <w:headerReference w:type="default" r:id="rId12"/>
          <w:footerReference w:type="default" r:id="rId13"/>
          <w:footerReference w:type="first" r:id="rId14"/>
          <w:pgSz w:w="11906" w:h="16838"/>
          <w:pgMar w:top="2410" w:right="1440" w:bottom="1440" w:left="1440" w:header="708" w:footer="708" w:gutter="0"/>
          <w:cols w:space="708"/>
          <w:docGrid w:linePitch="360"/>
        </w:sectPr>
      </w:pP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17"/>
        <w:gridCol w:w="3332"/>
        <w:gridCol w:w="1742"/>
        <w:gridCol w:w="1631"/>
      </w:tblGrid>
      <w:tr w:rsidRPr="004A30D1" w:rsidR="00F54489" w:rsidTr="41C892F7" w14:paraId="7AC8AC26" w14:textId="77777777">
        <w:trPr>
          <w:trHeight w:val="962"/>
        </w:trPr>
        <w:tc>
          <w:tcPr>
            <w:tcW w:w="5149" w:type="dxa"/>
            <w:gridSpan w:val="2"/>
          </w:tcPr>
          <w:p w:rsidRPr="004A30D1" w:rsidR="00F54489" w:rsidP="00BD6473" w:rsidRDefault="00F54489" w14:paraId="5E816111" w14:textId="77777777">
            <w:pPr>
              <w:rPr>
                <w:b/>
              </w:rPr>
            </w:pPr>
          </w:p>
          <w:p w:rsidRPr="004A30D1" w:rsidR="00F54489" w:rsidP="00BD6473" w:rsidRDefault="00F54489" w14:paraId="2475B0A7" w14:textId="4A2225F6">
            <w:pPr>
              <w:rPr>
                <w:b/>
              </w:rPr>
            </w:pPr>
            <w:r w:rsidRPr="004A30D1">
              <w:rPr>
                <w:b/>
              </w:rPr>
              <w:t>Person Specification for the Post of Director</w:t>
            </w:r>
            <w:r>
              <w:rPr>
                <w:b/>
              </w:rPr>
              <w:t xml:space="preserve"> Public Realm</w:t>
            </w:r>
          </w:p>
          <w:p w:rsidRPr="004A30D1" w:rsidR="00F54489" w:rsidP="00BD6473" w:rsidRDefault="00F54489" w14:paraId="5206CA96" w14:textId="77777777"/>
        </w:tc>
        <w:tc>
          <w:tcPr>
            <w:tcW w:w="1742" w:type="dxa"/>
          </w:tcPr>
          <w:p w:rsidRPr="004A30D1" w:rsidR="00F54489" w:rsidP="00BD6473" w:rsidRDefault="00F54489" w14:paraId="6996C71D" w14:textId="77777777">
            <w:pPr>
              <w:rPr>
                <w:b/>
              </w:rPr>
            </w:pPr>
          </w:p>
          <w:p w:rsidRPr="004A30D1" w:rsidR="00F54489" w:rsidP="00BD6473" w:rsidRDefault="00B51EE0" w14:paraId="58618F95" w14:textId="22BB8DB4">
            <w:pPr>
              <w:rPr>
                <w:b/>
              </w:rPr>
            </w:pPr>
            <w:r>
              <w:rPr>
                <w:b/>
              </w:rPr>
              <w:t>Essential or Desirable</w:t>
            </w:r>
          </w:p>
        </w:tc>
        <w:tc>
          <w:tcPr>
            <w:tcW w:w="1631" w:type="dxa"/>
          </w:tcPr>
          <w:p w:rsidRPr="004A30D1" w:rsidR="00F54489" w:rsidP="00BD6473" w:rsidRDefault="00F54489" w14:paraId="31CE1E1F" w14:textId="77777777">
            <w:pPr>
              <w:rPr>
                <w:b/>
                <w:bCs/>
              </w:rPr>
            </w:pPr>
          </w:p>
          <w:p w:rsidRPr="004A30D1" w:rsidR="00F54489" w:rsidP="00BD6473" w:rsidRDefault="00F54489" w14:paraId="4B6660AE" w14:textId="77777777">
            <w:pPr>
              <w:rPr>
                <w:b/>
              </w:rPr>
            </w:pPr>
            <w:r w:rsidRPr="004A30D1">
              <w:rPr>
                <w:b/>
              </w:rPr>
              <w:t>Method of Assessment</w:t>
            </w:r>
          </w:p>
          <w:p w:rsidRPr="004A30D1" w:rsidR="00F54489" w:rsidP="00BD6473" w:rsidRDefault="00F54489" w14:paraId="3197CFC0" w14:textId="77777777">
            <w:pPr>
              <w:rPr>
                <w:b/>
              </w:rPr>
            </w:pPr>
            <w:r w:rsidRPr="004A30D1">
              <w:rPr>
                <w:b/>
              </w:rPr>
              <w:t>A= Application Form</w:t>
            </w:r>
          </w:p>
          <w:p w:rsidRPr="004A30D1" w:rsidR="00F54489" w:rsidP="00BD6473" w:rsidRDefault="00F54489" w14:paraId="2809B8BE" w14:textId="77777777">
            <w:pPr>
              <w:rPr>
                <w:b/>
              </w:rPr>
            </w:pPr>
            <w:r w:rsidRPr="004A30D1">
              <w:rPr>
                <w:b/>
              </w:rPr>
              <w:t>T= Test</w:t>
            </w:r>
          </w:p>
          <w:p w:rsidRPr="004A30D1" w:rsidR="00F54489" w:rsidP="00BD6473" w:rsidRDefault="00F54489" w14:paraId="18010926" w14:textId="77777777">
            <w:pPr>
              <w:rPr>
                <w:b/>
              </w:rPr>
            </w:pPr>
            <w:r w:rsidRPr="004A30D1">
              <w:rPr>
                <w:b/>
              </w:rPr>
              <w:t>I= Interview</w:t>
            </w:r>
          </w:p>
        </w:tc>
      </w:tr>
      <w:tr w:rsidRPr="004A30D1" w:rsidR="00F54489" w:rsidTr="41C892F7" w14:paraId="3643F8C9" w14:textId="77777777">
        <w:trPr>
          <w:trHeight w:val="867"/>
        </w:trPr>
        <w:tc>
          <w:tcPr>
            <w:tcW w:w="1817" w:type="dxa"/>
          </w:tcPr>
          <w:p w:rsidRPr="004A30D1" w:rsidR="00F54489" w:rsidP="00BD6473" w:rsidRDefault="00F54489" w14:paraId="7F813A97" w14:textId="77777777">
            <w:pPr>
              <w:rPr>
                <w:b/>
              </w:rPr>
            </w:pPr>
            <w:r w:rsidRPr="004A30D1">
              <w:rPr>
                <w:b/>
              </w:rPr>
              <w:t>Knowledge &amp; Skills</w:t>
            </w:r>
          </w:p>
          <w:p w:rsidRPr="004A30D1" w:rsidR="00F54489" w:rsidP="00BD6473" w:rsidRDefault="00F54489" w14:paraId="1BB1BEC0" w14:textId="77777777">
            <w:pPr>
              <w:rPr>
                <w:b/>
              </w:rPr>
            </w:pPr>
          </w:p>
          <w:p w:rsidRPr="004A30D1" w:rsidR="00F54489" w:rsidP="00BD6473" w:rsidRDefault="00F54489" w14:paraId="0CEF8406" w14:textId="77777777">
            <w:pPr>
              <w:rPr>
                <w:b/>
              </w:rPr>
            </w:pPr>
          </w:p>
        </w:tc>
        <w:tc>
          <w:tcPr>
            <w:tcW w:w="3332" w:type="dxa"/>
          </w:tcPr>
          <w:p w:rsidRPr="004A30D1" w:rsidR="00F54489" w:rsidP="00BD6473" w:rsidRDefault="00F54489" w14:paraId="5BA89D77" w14:textId="77777777">
            <w:pPr>
              <w:spacing w:after="0"/>
              <w:ind w:right="518"/>
            </w:pPr>
            <w:r w:rsidRPr="004A30D1">
              <w:t>Ability to balance strategic leadership and direction with effective operational management.</w:t>
            </w:r>
          </w:p>
          <w:p w:rsidRPr="004A30D1" w:rsidR="00F54489" w:rsidP="00BD6473" w:rsidRDefault="00F54489" w14:paraId="6EADBC6A" w14:textId="77777777">
            <w:pPr>
              <w:spacing w:after="0"/>
              <w:ind w:left="360" w:right="518"/>
            </w:pPr>
          </w:p>
          <w:p w:rsidRPr="004A30D1" w:rsidR="00F54489" w:rsidP="00BD6473" w:rsidRDefault="00F54489" w14:paraId="1A2214B6" w14:textId="77777777">
            <w:pPr>
              <w:spacing w:after="0"/>
              <w:ind w:right="518"/>
            </w:pPr>
            <w:r w:rsidRPr="004A30D1">
              <w:t>Ability to foster an open and trusting culture with the ability to lead change through others and inspire high levels of performance.</w:t>
            </w:r>
          </w:p>
          <w:p w:rsidRPr="004A30D1" w:rsidR="00F54489" w:rsidP="00BD6473" w:rsidRDefault="00F54489" w14:paraId="28815AAB" w14:textId="77777777">
            <w:pPr>
              <w:spacing w:after="0"/>
              <w:ind w:right="518"/>
            </w:pPr>
          </w:p>
          <w:p w:rsidRPr="004A30D1" w:rsidR="00F54489" w:rsidP="00BD6473" w:rsidRDefault="00F54489" w14:paraId="05800FB7" w14:textId="77777777">
            <w:pPr>
              <w:spacing w:after="0"/>
              <w:ind w:right="518"/>
            </w:pPr>
            <w:r w:rsidRPr="004A30D1">
              <w:t>Ability to apply discretion and initiative in dealing with complex issues.</w:t>
            </w:r>
          </w:p>
          <w:p w:rsidRPr="004A30D1" w:rsidR="00F54489" w:rsidP="00BD6473" w:rsidRDefault="00F54489" w14:paraId="1CE79ECC" w14:textId="77777777">
            <w:pPr>
              <w:spacing w:after="0"/>
              <w:ind w:right="518"/>
            </w:pPr>
          </w:p>
          <w:p w:rsidRPr="004A30D1" w:rsidR="00F54489" w:rsidP="00BD6473" w:rsidRDefault="00F54489" w14:paraId="7CC3BE3D" w14:textId="71AFC8F2">
            <w:pPr>
              <w:spacing w:after="0"/>
              <w:ind w:right="518"/>
            </w:pPr>
            <w:r w:rsidRPr="004A30D1">
              <w:t>Authoritative and influential with high</w:t>
            </w:r>
            <w:r w:rsidR="00B51EE0">
              <w:t>ly</w:t>
            </w:r>
            <w:r w:rsidRPr="004A30D1">
              <w:t xml:space="preserve"> developed relationship management and networking skills, and the ability to foster joint working across service and organizational boundaries for the benefit of residents and communities in LBTH.</w:t>
            </w:r>
          </w:p>
          <w:p w:rsidRPr="004A30D1" w:rsidR="00F54489" w:rsidP="00BD6473" w:rsidRDefault="00F54489" w14:paraId="7C662AF5" w14:textId="77777777">
            <w:pPr>
              <w:spacing w:after="0"/>
              <w:ind w:right="518"/>
            </w:pPr>
          </w:p>
          <w:p w:rsidRPr="004A30D1" w:rsidR="00F54489" w:rsidP="00BD6473" w:rsidRDefault="00F54489" w14:paraId="768B027F" w14:textId="2C3E6B86">
            <w:pPr>
              <w:spacing w:after="0"/>
              <w:ind w:right="518"/>
            </w:pPr>
            <w:r w:rsidRPr="004A30D1">
              <w:t xml:space="preserve">Naturally engaging with an ability to inspire and command </w:t>
            </w:r>
            <w:r w:rsidR="00B51EE0">
              <w:t xml:space="preserve">the </w:t>
            </w:r>
            <w:r w:rsidRPr="004A30D1">
              <w:t>respect, trust and confidence of colleagues, Council Members and other stakeholders.</w:t>
            </w:r>
          </w:p>
          <w:p w:rsidRPr="004A30D1" w:rsidR="00F54489" w:rsidP="00BD6473" w:rsidRDefault="00F54489" w14:paraId="4DEBA7F7" w14:textId="77777777">
            <w:pPr>
              <w:spacing w:after="0"/>
              <w:ind w:right="518"/>
            </w:pPr>
          </w:p>
          <w:p w:rsidRPr="004A30D1" w:rsidR="00F54489" w:rsidP="00BD6473" w:rsidRDefault="00F54489" w14:paraId="649782DF" w14:textId="77777777">
            <w:pPr>
              <w:spacing w:after="0"/>
              <w:ind w:right="518"/>
            </w:pPr>
            <w:r w:rsidRPr="004A30D1">
              <w:lastRenderedPageBreak/>
              <w:t>Excellent negotiation and influencing skills, able to persuade others to alternative points of view.</w:t>
            </w:r>
          </w:p>
          <w:p w:rsidRPr="004A30D1" w:rsidR="00F54489" w:rsidP="00BD6473" w:rsidRDefault="00F54489" w14:paraId="2384A48B" w14:textId="77777777">
            <w:pPr>
              <w:spacing w:after="0"/>
              <w:ind w:right="518"/>
            </w:pPr>
          </w:p>
          <w:p w:rsidRPr="004A30D1" w:rsidR="00F54489" w:rsidP="00BD6473" w:rsidRDefault="00F54489" w14:paraId="32A921D1" w14:textId="77777777">
            <w:pPr>
              <w:spacing w:after="0"/>
              <w:ind w:right="518"/>
            </w:pPr>
            <w:r w:rsidRPr="004A30D1">
              <w:t>Ability to adopt best practice, modern, innovative working practices, which enable the delivery of corporate priorities.</w:t>
            </w:r>
          </w:p>
          <w:p w:rsidRPr="004A30D1" w:rsidR="00F54489" w:rsidP="00BD6473" w:rsidRDefault="00F54489" w14:paraId="1D83270B" w14:textId="77777777">
            <w:pPr>
              <w:spacing w:after="0"/>
              <w:ind w:right="518"/>
            </w:pPr>
          </w:p>
          <w:p w:rsidRPr="004A30D1" w:rsidR="00F54489" w:rsidP="00BD6473" w:rsidRDefault="00F54489" w14:paraId="4B7D9BD9" w14:textId="77777777">
            <w:pPr>
              <w:spacing w:after="0"/>
              <w:ind w:right="518"/>
            </w:pPr>
            <w:r w:rsidRPr="004A30D1">
              <w:t>Customer oriented (internal and external facing), with well-developed networking and partnership skills, able to build relationships with a range of stakeholders.</w:t>
            </w:r>
          </w:p>
          <w:p w:rsidRPr="004A30D1" w:rsidR="00F54489" w:rsidP="00BD6473" w:rsidRDefault="00F54489" w14:paraId="2CD0BF48" w14:textId="77777777">
            <w:pPr>
              <w:spacing w:after="0"/>
              <w:ind w:right="518"/>
            </w:pPr>
          </w:p>
          <w:p w:rsidRPr="004A30D1" w:rsidR="00F54489" w:rsidP="00BD6473" w:rsidRDefault="00F54489" w14:paraId="5F46F2C3" w14:textId="77777777">
            <w:pPr>
              <w:spacing w:after="0"/>
              <w:ind w:right="518"/>
            </w:pPr>
            <w:r w:rsidRPr="004A30D1">
              <w:t>Significant financial and commercial awareness and effective budgeting and financial management skills.</w:t>
            </w:r>
          </w:p>
          <w:p w:rsidRPr="004A30D1" w:rsidR="00F54489" w:rsidP="00BD6473" w:rsidRDefault="00F54489" w14:paraId="3FDC193A" w14:textId="77777777">
            <w:pPr>
              <w:spacing w:after="0"/>
              <w:ind w:right="518"/>
            </w:pPr>
          </w:p>
          <w:p w:rsidRPr="004A30D1" w:rsidR="00F54489" w:rsidP="00BD6473" w:rsidRDefault="00F54489" w14:paraId="79C09F9B" w14:textId="77777777">
            <w:pPr>
              <w:spacing w:after="0"/>
              <w:ind w:right="518"/>
            </w:pPr>
            <w:r w:rsidRPr="004A30D1">
              <w:t>Ability to maintain a clear overview of the issues affecting the Council in general and the service in particular.</w:t>
            </w:r>
          </w:p>
          <w:p w:rsidRPr="004A30D1" w:rsidR="00F54489" w:rsidP="00BD6473" w:rsidRDefault="00F54489" w14:paraId="6DB7FFD5" w14:textId="77777777">
            <w:pPr>
              <w:spacing w:after="0"/>
              <w:ind w:right="518"/>
            </w:pPr>
          </w:p>
          <w:p w:rsidRPr="004A30D1" w:rsidR="00F54489" w:rsidP="00BD6473" w:rsidRDefault="00F54489" w14:paraId="46DE7867" w14:textId="77777777">
            <w:pPr>
              <w:spacing w:after="0"/>
              <w:ind w:right="518"/>
            </w:pPr>
            <w:r w:rsidRPr="004A30D1">
              <w:t>Political sensitivity with an ability to make progress in complex policy areas and a strong belief in the value of local democracy and accountability.</w:t>
            </w:r>
          </w:p>
          <w:p w:rsidRPr="004A30D1" w:rsidR="00F54489" w:rsidP="00BD6473" w:rsidRDefault="00F54489" w14:paraId="5FBDE228" w14:textId="77777777">
            <w:pPr>
              <w:spacing w:after="0"/>
              <w:ind w:right="518"/>
            </w:pPr>
          </w:p>
          <w:p w:rsidRPr="004A30D1" w:rsidR="00F54489" w:rsidP="00BD6473" w:rsidRDefault="00F54489" w14:paraId="1299F119" w14:textId="77777777">
            <w:pPr>
              <w:spacing w:after="0"/>
              <w:ind w:right="518"/>
            </w:pPr>
            <w:r w:rsidRPr="004A30D1">
              <w:t xml:space="preserve">Commitment to LBTH Council’s values and behaviours and equal opportunity policy, with an ability to demonstrate personal </w:t>
            </w:r>
            <w:r w:rsidRPr="004A30D1">
              <w:lastRenderedPageBreak/>
              <w:t>leadership on the importance of diversity.</w:t>
            </w:r>
          </w:p>
        </w:tc>
        <w:tc>
          <w:tcPr>
            <w:tcW w:w="1742" w:type="dxa"/>
          </w:tcPr>
          <w:p w:rsidRPr="00531A77" w:rsidR="00F54489" w:rsidP="00BD6473" w:rsidRDefault="00F54489" w14:paraId="36C31A62" w14:textId="77777777">
            <w:pPr>
              <w:rPr>
                <w:lang w:val="it-IT"/>
              </w:rPr>
            </w:pPr>
            <w:r w:rsidRPr="00531A77">
              <w:rPr>
                <w:lang w:val="it-IT"/>
              </w:rPr>
              <w:lastRenderedPageBreak/>
              <w:t>E</w:t>
            </w:r>
          </w:p>
          <w:p w:rsidR="41C892F7" w:rsidP="41C892F7" w:rsidRDefault="41C892F7" w14:paraId="5997ABFE" w14:textId="5FB49F80">
            <w:pPr>
              <w:rPr>
                <w:lang w:val="it-IT"/>
              </w:rPr>
            </w:pPr>
          </w:p>
          <w:p w:rsidR="007D1D04" w:rsidP="00BD6473" w:rsidRDefault="007D1D04" w14:paraId="30E4C315" w14:textId="77777777">
            <w:pPr>
              <w:rPr>
                <w:lang w:val="it-IT"/>
              </w:rPr>
            </w:pPr>
          </w:p>
          <w:p w:rsidR="007D1D04" w:rsidP="00BD6473" w:rsidRDefault="007D1D04" w14:paraId="11DB881C" w14:textId="77777777">
            <w:pPr>
              <w:rPr>
                <w:lang w:val="it-IT"/>
              </w:rPr>
            </w:pPr>
          </w:p>
          <w:p w:rsidRPr="00531A77" w:rsidR="00F54489" w:rsidP="00BD6473" w:rsidRDefault="00F54489" w14:paraId="30A9897E" w14:textId="531CC5C2">
            <w:pPr>
              <w:rPr>
                <w:lang w:val="it-IT"/>
              </w:rPr>
            </w:pPr>
            <w:r w:rsidRPr="00531A77">
              <w:rPr>
                <w:lang w:val="it-IT"/>
              </w:rPr>
              <w:t>E</w:t>
            </w:r>
          </w:p>
          <w:p w:rsidRPr="00531A77" w:rsidR="00F54489" w:rsidP="00BD6473" w:rsidRDefault="00F54489" w14:paraId="730C6AA8" w14:textId="77777777">
            <w:pPr>
              <w:rPr>
                <w:lang w:val="it-IT"/>
              </w:rPr>
            </w:pPr>
          </w:p>
          <w:p w:rsidR="41C892F7" w:rsidRDefault="41C892F7" w14:paraId="39624C28" w14:textId="23AC00A9">
            <w:pPr>
              <w:rPr>
                <w:lang w:val="it-IT"/>
              </w:rPr>
            </w:pPr>
          </w:p>
          <w:p w:rsidRPr="00531A77" w:rsidR="007D1D04" w:rsidRDefault="007D1D04" w14:paraId="3528944B" w14:textId="77777777">
            <w:pPr>
              <w:rPr>
                <w:lang w:val="it-IT"/>
              </w:rPr>
            </w:pPr>
          </w:p>
          <w:p w:rsidRPr="00531A77" w:rsidR="41C892F7" w:rsidRDefault="41C892F7" w14:paraId="63749D3D" w14:textId="28C41394">
            <w:pPr>
              <w:rPr>
                <w:lang w:val="it-IT"/>
              </w:rPr>
            </w:pPr>
          </w:p>
          <w:p w:rsidRPr="00531A77" w:rsidR="00F54489" w:rsidP="00BD6473" w:rsidRDefault="00F54489" w14:paraId="70F87B20" w14:textId="77777777">
            <w:pPr>
              <w:rPr>
                <w:lang w:val="it-IT"/>
              </w:rPr>
            </w:pPr>
            <w:r w:rsidRPr="00531A77">
              <w:rPr>
                <w:lang w:val="it-IT"/>
              </w:rPr>
              <w:t>E</w:t>
            </w:r>
          </w:p>
          <w:p w:rsidRPr="00531A77" w:rsidR="00F54489" w:rsidP="00BD6473" w:rsidRDefault="00F54489" w14:paraId="079864A7" w14:textId="77777777">
            <w:pPr>
              <w:rPr>
                <w:lang w:val="it-IT"/>
              </w:rPr>
            </w:pPr>
          </w:p>
          <w:p w:rsidRPr="00531A77" w:rsidR="00F54489" w:rsidP="00BD6473" w:rsidRDefault="00F54489" w14:paraId="7C5A0F0A" w14:textId="77777777">
            <w:pPr>
              <w:rPr>
                <w:lang w:val="it-IT"/>
              </w:rPr>
            </w:pPr>
          </w:p>
          <w:p w:rsidRPr="00531A77" w:rsidR="00F54489" w:rsidP="00BD6473" w:rsidRDefault="00F54489" w14:paraId="3A479D07" w14:textId="1955A626">
            <w:pPr>
              <w:rPr>
                <w:lang w:val="it-IT"/>
              </w:rPr>
            </w:pPr>
          </w:p>
          <w:p w:rsidRPr="00531A77" w:rsidR="00F54489" w:rsidP="41C892F7" w:rsidRDefault="52BA748E" w14:paraId="25FFF190" w14:textId="6387D6B6">
            <w:pPr>
              <w:rPr>
                <w:lang w:val="it-IT"/>
              </w:rPr>
            </w:pPr>
            <w:r w:rsidRPr="00531A77">
              <w:rPr>
                <w:lang w:val="it-IT"/>
              </w:rPr>
              <w:t>E</w:t>
            </w:r>
          </w:p>
          <w:p w:rsidRPr="00531A77" w:rsidR="00F54489" w:rsidP="00BD6473" w:rsidRDefault="00F54489" w14:paraId="66E2EFC3" w14:textId="77777777">
            <w:pPr>
              <w:rPr>
                <w:lang w:val="it-IT"/>
              </w:rPr>
            </w:pPr>
          </w:p>
          <w:p w:rsidRPr="00531A77" w:rsidR="00F54489" w:rsidP="00BD6473" w:rsidRDefault="00F54489" w14:paraId="2B14EC80" w14:textId="77777777">
            <w:pPr>
              <w:rPr>
                <w:lang w:val="it-IT"/>
              </w:rPr>
            </w:pPr>
          </w:p>
          <w:p w:rsidRPr="00531A77" w:rsidR="00F54489" w:rsidP="00BD6473" w:rsidRDefault="00F54489" w14:paraId="5CC1AA1D" w14:textId="77777777">
            <w:pPr>
              <w:rPr>
                <w:lang w:val="it-IT"/>
              </w:rPr>
            </w:pPr>
          </w:p>
          <w:p w:rsidR="00F54489" w:rsidP="00BD6473" w:rsidRDefault="00F54489" w14:paraId="0CA7FC8B" w14:textId="77777777">
            <w:pPr>
              <w:rPr>
                <w:lang w:val="it-IT"/>
              </w:rPr>
            </w:pPr>
          </w:p>
          <w:p w:rsidR="007D1D04" w:rsidP="00BD6473" w:rsidRDefault="007D1D04" w14:paraId="387C7CF6" w14:textId="77777777">
            <w:pPr>
              <w:rPr>
                <w:lang w:val="it-IT"/>
              </w:rPr>
            </w:pPr>
          </w:p>
          <w:p w:rsidRPr="00531A77" w:rsidR="007D1D04" w:rsidP="00BD6473" w:rsidRDefault="007D1D04" w14:paraId="2030759B" w14:textId="7E1C6DE2">
            <w:pPr>
              <w:rPr>
                <w:lang w:val="it-IT"/>
              </w:rPr>
            </w:pPr>
            <w:r>
              <w:rPr>
                <w:lang w:val="it-IT"/>
              </w:rPr>
              <w:t>E</w:t>
            </w:r>
          </w:p>
          <w:p w:rsidRPr="00531A77" w:rsidR="00F54489" w:rsidP="00BD6473" w:rsidRDefault="00F54489" w14:paraId="23902A74" w14:textId="77777777">
            <w:pPr>
              <w:rPr>
                <w:lang w:val="it-IT"/>
              </w:rPr>
            </w:pPr>
          </w:p>
          <w:p w:rsidRPr="00531A77" w:rsidR="00F54489" w:rsidP="00BD6473" w:rsidRDefault="00F54489" w14:paraId="6CB96254" w14:textId="77777777">
            <w:pPr>
              <w:rPr>
                <w:lang w:val="it-IT"/>
              </w:rPr>
            </w:pPr>
          </w:p>
          <w:p w:rsidRPr="00531A77" w:rsidR="00F54489" w:rsidP="00BD6473" w:rsidRDefault="00F54489" w14:paraId="1EFE2794" w14:textId="77777777">
            <w:pPr>
              <w:rPr>
                <w:lang w:val="it-IT"/>
              </w:rPr>
            </w:pPr>
          </w:p>
          <w:p w:rsidRPr="00531A77" w:rsidR="41C892F7" w:rsidRDefault="41C892F7" w14:paraId="0C37E078" w14:textId="320DF8C4">
            <w:pPr>
              <w:rPr>
                <w:lang w:val="it-IT"/>
              </w:rPr>
            </w:pPr>
          </w:p>
          <w:p w:rsidRPr="00531A77" w:rsidR="41C892F7" w:rsidRDefault="41C892F7" w14:paraId="784AE9ED" w14:textId="4F5E0AF4">
            <w:pPr>
              <w:rPr>
                <w:lang w:val="it-IT"/>
              </w:rPr>
            </w:pPr>
          </w:p>
          <w:p w:rsidRPr="00531A77" w:rsidR="00F54489" w:rsidP="00BD6473" w:rsidRDefault="00F54489" w14:paraId="1741245F" w14:textId="77777777">
            <w:pPr>
              <w:rPr>
                <w:lang w:val="it-IT"/>
              </w:rPr>
            </w:pPr>
            <w:r w:rsidRPr="00531A77">
              <w:rPr>
                <w:lang w:val="it-IT"/>
              </w:rPr>
              <w:t>E</w:t>
            </w:r>
          </w:p>
          <w:p w:rsidRPr="00531A77" w:rsidR="00F54489" w:rsidP="00BD6473" w:rsidRDefault="00F54489" w14:paraId="391D0E8E" w14:textId="77777777">
            <w:pPr>
              <w:rPr>
                <w:lang w:val="it-IT"/>
              </w:rPr>
            </w:pPr>
          </w:p>
          <w:p w:rsidRPr="00531A77" w:rsidR="00F54489" w:rsidP="00BD6473" w:rsidRDefault="00F54489" w14:paraId="2AC42059" w14:textId="77777777">
            <w:pPr>
              <w:rPr>
                <w:lang w:val="it-IT"/>
              </w:rPr>
            </w:pPr>
          </w:p>
          <w:p w:rsidR="00F54489" w:rsidP="00BD6473" w:rsidRDefault="00F54489" w14:paraId="4119CA1A" w14:textId="77777777">
            <w:pPr>
              <w:rPr>
                <w:lang w:val="it-IT"/>
              </w:rPr>
            </w:pPr>
          </w:p>
          <w:p w:rsidRPr="00531A77" w:rsidR="007D1D04" w:rsidP="00BD6473" w:rsidRDefault="007D1D04" w14:paraId="5DD096C3" w14:textId="26349088">
            <w:pPr>
              <w:rPr>
                <w:lang w:val="it-IT"/>
              </w:rPr>
            </w:pPr>
            <w:r>
              <w:rPr>
                <w:lang w:val="it-IT"/>
              </w:rPr>
              <w:t>E</w:t>
            </w:r>
          </w:p>
          <w:p w:rsidRPr="00531A77" w:rsidR="00F54489" w:rsidP="00BD6473" w:rsidRDefault="00F54489" w14:paraId="156B2422" w14:textId="77777777">
            <w:pPr>
              <w:rPr>
                <w:lang w:val="it-IT"/>
              </w:rPr>
            </w:pPr>
          </w:p>
          <w:p w:rsidRPr="00531A77" w:rsidR="00F54489" w:rsidP="00BD6473" w:rsidRDefault="00F54489" w14:paraId="4A55FA47" w14:textId="77777777">
            <w:pPr>
              <w:rPr>
                <w:lang w:val="it-IT"/>
              </w:rPr>
            </w:pPr>
          </w:p>
          <w:p w:rsidRPr="00531A77" w:rsidR="41C892F7" w:rsidRDefault="41C892F7" w14:paraId="3B22A47A" w14:textId="056082B2">
            <w:pPr>
              <w:rPr>
                <w:lang w:val="it-IT"/>
              </w:rPr>
            </w:pPr>
          </w:p>
          <w:p w:rsidRPr="00531A77" w:rsidR="41C892F7" w:rsidRDefault="41C892F7" w14:paraId="764164C2" w14:textId="5CD15C05">
            <w:pPr>
              <w:rPr>
                <w:lang w:val="it-IT"/>
              </w:rPr>
            </w:pPr>
          </w:p>
          <w:p w:rsidRPr="00531A77" w:rsidR="00F54489" w:rsidP="00BD6473" w:rsidRDefault="00F54489" w14:paraId="5F6F4C09" w14:textId="77777777">
            <w:pPr>
              <w:rPr>
                <w:lang w:val="it-IT"/>
              </w:rPr>
            </w:pPr>
            <w:r w:rsidRPr="00531A77">
              <w:rPr>
                <w:lang w:val="it-IT"/>
              </w:rPr>
              <w:t>E</w:t>
            </w:r>
          </w:p>
          <w:p w:rsidRPr="00531A77" w:rsidR="00F54489" w:rsidP="00BD6473" w:rsidRDefault="00F54489" w14:paraId="4BC4D1BB" w14:textId="77777777">
            <w:pPr>
              <w:rPr>
                <w:lang w:val="it-IT"/>
              </w:rPr>
            </w:pPr>
          </w:p>
          <w:p w:rsidRPr="00531A77" w:rsidR="00F54489" w:rsidP="00BD6473" w:rsidRDefault="00F54489" w14:paraId="58AED251" w14:textId="77777777">
            <w:pPr>
              <w:rPr>
                <w:lang w:val="it-IT"/>
              </w:rPr>
            </w:pPr>
          </w:p>
          <w:p w:rsidRPr="00531A77" w:rsidR="00F54489" w:rsidP="00BD6473" w:rsidRDefault="00F54489" w14:paraId="45C75008" w14:textId="77777777">
            <w:pPr>
              <w:rPr>
                <w:lang w:val="it-IT"/>
              </w:rPr>
            </w:pPr>
          </w:p>
          <w:p w:rsidRPr="00531A77" w:rsidR="41C892F7" w:rsidRDefault="41C892F7" w14:paraId="51F19356" w14:textId="12A3BE02">
            <w:pPr>
              <w:rPr>
                <w:lang w:val="it-IT"/>
              </w:rPr>
            </w:pPr>
          </w:p>
          <w:p w:rsidRPr="00531A77" w:rsidR="00F54489" w:rsidP="00BD6473" w:rsidRDefault="00F54489" w14:paraId="0A561E3F" w14:textId="77777777">
            <w:pPr>
              <w:rPr>
                <w:lang w:val="it-IT"/>
              </w:rPr>
            </w:pPr>
            <w:r w:rsidRPr="00531A77">
              <w:rPr>
                <w:lang w:val="it-IT"/>
              </w:rPr>
              <w:t>E</w:t>
            </w:r>
          </w:p>
          <w:p w:rsidRPr="00531A77" w:rsidR="00F54489" w:rsidP="00BD6473" w:rsidRDefault="00F54489" w14:paraId="24D31A79" w14:textId="77777777">
            <w:pPr>
              <w:rPr>
                <w:lang w:val="it-IT"/>
              </w:rPr>
            </w:pPr>
          </w:p>
          <w:p w:rsidRPr="00531A77" w:rsidR="00F54489" w:rsidP="00BD6473" w:rsidRDefault="00F54489" w14:paraId="51AB67A7" w14:textId="77777777">
            <w:pPr>
              <w:rPr>
                <w:lang w:val="it-IT"/>
              </w:rPr>
            </w:pPr>
          </w:p>
          <w:p w:rsidR="41C892F7" w:rsidRDefault="41C892F7" w14:paraId="31EFB6C9" w14:textId="573CAD85">
            <w:pPr>
              <w:rPr>
                <w:lang w:val="it-IT"/>
              </w:rPr>
            </w:pPr>
          </w:p>
          <w:p w:rsidR="007D1D04" w:rsidRDefault="007D1D04" w14:paraId="756F8087" w14:textId="3F3ED854">
            <w:pPr>
              <w:rPr>
                <w:lang w:val="it-IT"/>
              </w:rPr>
            </w:pPr>
            <w:r>
              <w:rPr>
                <w:lang w:val="it-IT"/>
              </w:rPr>
              <w:t>E</w:t>
            </w:r>
          </w:p>
          <w:p w:rsidR="007D1D04" w:rsidRDefault="007D1D04" w14:paraId="6E970A70" w14:textId="77777777">
            <w:pPr>
              <w:rPr>
                <w:lang w:val="it-IT"/>
              </w:rPr>
            </w:pPr>
          </w:p>
          <w:p w:rsidRPr="00531A77" w:rsidR="007D1D04" w:rsidRDefault="007D1D04" w14:paraId="68E5496D" w14:textId="77777777">
            <w:pPr>
              <w:rPr>
                <w:lang w:val="it-IT"/>
              </w:rPr>
            </w:pPr>
          </w:p>
          <w:p w:rsidRPr="00531A77" w:rsidR="41C892F7" w:rsidRDefault="41C892F7" w14:paraId="683C88E0" w14:textId="0E8762B7">
            <w:pPr>
              <w:rPr>
                <w:lang w:val="it-IT"/>
              </w:rPr>
            </w:pPr>
          </w:p>
          <w:p w:rsidRPr="00531A77" w:rsidR="00F54489" w:rsidP="00BD6473" w:rsidRDefault="00F54489" w14:paraId="1A237304" w14:textId="77777777">
            <w:pPr>
              <w:rPr>
                <w:lang w:val="it-IT"/>
              </w:rPr>
            </w:pPr>
            <w:r w:rsidRPr="00531A77">
              <w:rPr>
                <w:lang w:val="it-IT"/>
              </w:rPr>
              <w:t>E</w:t>
            </w:r>
          </w:p>
          <w:p w:rsidRPr="00531A77" w:rsidR="00F54489" w:rsidP="00BD6473" w:rsidRDefault="00F54489" w14:paraId="5D000FF5" w14:textId="77777777">
            <w:pPr>
              <w:rPr>
                <w:lang w:val="it-IT"/>
              </w:rPr>
            </w:pPr>
          </w:p>
          <w:p w:rsidRPr="00531A77" w:rsidR="00F54489" w:rsidP="00BD6473" w:rsidRDefault="00F54489" w14:paraId="667109FC" w14:textId="77777777">
            <w:pPr>
              <w:rPr>
                <w:lang w:val="it-IT"/>
              </w:rPr>
            </w:pPr>
          </w:p>
          <w:p w:rsidRPr="00531A77" w:rsidR="41C892F7" w:rsidP="41C892F7" w:rsidRDefault="41C892F7" w14:paraId="6F880F7C" w14:textId="0E3CC804">
            <w:pPr>
              <w:rPr>
                <w:lang w:val="it-IT"/>
              </w:rPr>
            </w:pPr>
          </w:p>
          <w:p w:rsidRPr="00531A77" w:rsidR="41C892F7" w:rsidP="41C892F7" w:rsidRDefault="41C892F7" w14:paraId="70B9E2A0" w14:textId="1C4B0598">
            <w:pPr>
              <w:rPr>
                <w:lang w:val="it-IT"/>
              </w:rPr>
            </w:pPr>
          </w:p>
          <w:p w:rsidRPr="00531A77" w:rsidR="00F54489" w:rsidP="00BD6473" w:rsidRDefault="00F54489" w14:paraId="01A9564E" w14:textId="77777777">
            <w:pPr>
              <w:rPr>
                <w:lang w:val="it-IT"/>
              </w:rPr>
            </w:pPr>
            <w:r w:rsidRPr="00531A77">
              <w:rPr>
                <w:lang w:val="it-IT"/>
              </w:rPr>
              <w:t>E</w:t>
            </w:r>
          </w:p>
          <w:p w:rsidRPr="00531A77" w:rsidR="00F54489" w:rsidP="00BD6473" w:rsidRDefault="00F54489" w14:paraId="58609260" w14:textId="77777777">
            <w:pPr>
              <w:rPr>
                <w:lang w:val="it-IT"/>
              </w:rPr>
            </w:pPr>
          </w:p>
          <w:p w:rsidRPr="00531A77" w:rsidR="00F54489" w:rsidP="00BD6473" w:rsidRDefault="00F54489" w14:paraId="0BDC54E1" w14:textId="77777777">
            <w:pPr>
              <w:rPr>
                <w:lang w:val="it-IT"/>
              </w:rPr>
            </w:pPr>
          </w:p>
          <w:p w:rsidRPr="00531A77" w:rsidR="00F54489" w:rsidP="00BD6473" w:rsidRDefault="00F54489" w14:paraId="1EB0FF2D" w14:textId="77777777">
            <w:pPr>
              <w:rPr>
                <w:lang w:val="it-IT"/>
              </w:rPr>
            </w:pPr>
          </w:p>
          <w:p w:rsidRPr="007D1D04" w:rsidR="00F54489" w:rsidP="00BD6473" w:rsidRDefault="00F54489" w14:paraId="25F930A8" w14:textId="232135A2">
            <w:pPr>
              <w:rPr>
                <w:lang w:val="it-IT"/>
              </w:rPr>
            </w:pPr>
          </w:p>
          <w:p w:rsidRPr="004A30D1" w:rsidR="00F54489" w:rsidP="00BD6473" w:rsidRDefault="00F54489" w14:paraId="63CC6556" w14:textId="77777777"/>
        </w:tc>
        <w:tc>
          <w:tcPr>
            <w:tcW w:w="1631" w:type="dxa"/>
          </w:tcPr>
          <w:p w:rsidRPr="00531A77" w:rsidR="00F54489" w:rsidP="00BD6473" w:rsidRDefault="00F54489" w14:paraId="335878F2" w14:textId="77777777">
            <w:pPr>
              <w:rPr>
                <w:lang w:val="it-IT"/>
              </w:rPr>
            </w:pPr>
            <w:r w:rsidRPr="00531A77">
              <w:rPr>
                <w:lang w:val="it-IT"/>
              </w:rPr>
              <w:lastRenderedPageBreak/>
              <w:t>A/I</w:t>
            </w:r>
          </w:p>
          <w:p w:rsidRPr="00531A77" w:rsidR="00F54489" w:rsidP="00BD6473" w:rsidRDefault="00F54489" w14:paraId="6424BA8C" w14:textId="77777777">
            <w:pPr>
              <w:rPr>
                <w:lang w:val="it-IT"/>
              </w:rPr>
            </w:pPr>
          </w:p>
          <w:p w:rsidRPr="00531A77" w:rsidR="41C892F7" w:rsidRDefault="41C892F7" w14:paraId="7E9DE5F0" w14:textId="41D1959D">
            <w:pPr>
              <w:rPr>
                <w:lang w:val="it-IT"/>
              </w:rPr>
            </w:pPr>
          </w:p>
          <w:p w:rsidRPr="00531A77" w:rsidR="41C892F7" w:rsidRDefault="41C892F7" w14:paraId="175163E6" w14:textId="43F2F051">
            <w:pPr>
              <w:rPr>
                <w:lang w:val="it-IT"/>
              </w:rPr>
            </w:pPr>
          </w:p>
          <w:p w:rsidRPr="00531A77" w:rsidR="00F54489" w:rsidP="00BD6473" w:rsidRDefault="00F54489" w14:paraId="260A9D6C" w14:textId="77777777">
            <w:pPr>
              <w:rPr>
                <w:lang w:val="it-IT"/>
              </w:rPr>
            </w:pPr>
            <w:r w:rsidRPr="00531A77">
              <w:rPr>
                <w:lang w:val="it-IT"/>
              </w:rPr>
              <w:t>A/I</w:t>
            </w:r>
          </w:p>
          <w:p w:rsidRPr="00531A77" w:rsidR="00F54489" w:rsidP="00BD6473" w:rsidRDefault="00F54489" w14:paraId="00460FC2" w14:textId="77777777">
            <w:pPr>
              <w:rPr>
                <w:lang w:val="it-IT"/>
              </w:rPr>
            </w:pPr>
          </w:p>
          <w:p w:rsidRPr="00531A77" w:rsidR="00F54489" w:rsidP="00BD6473" w:rsidRDefault="00F54489" w14:paraId="1AD72F97" w14:textId="77777777">
            <w:pPr>
              <w:rPr>
                <w:lang w:val="it-IT"/>
              </w:rPr>
            </w:pPr>
          </w:p>
          <w:p w:rsidRPr="00531A77" w:rsidR="41C892F7" w:rsidRDefault="41C892F7" w14:paraId="23B4BF3B" w14:textId="122B0552">
            <w:pPr>
              <w:rPr>
                <w:lang w:val="it-IT"/>
              </w:rPr>
            </w:pPr>
          </w:p>
          <w:p w:rsidRPr="00531A77" w:rsidR="41C892F7" w:rsidRDefault="41C892F7" w14:paraId="02CAFF02" w14:textId="43B3EA97">
            <w:pPr>
              <w:rPr>
                <w:lang w:val="it-IT"/>
              </w:rPr>
            </w:pPr>
          </w:p>
          <w:p w:rsidRPr="00531A77" w:rsidR="00F54489" w:rsidP="00BD6473" w:rsidRDefault="00F54489" w14:paraId="3786C282" w14:textId="77777777">
            <w:pPr>
              <w:rPr>
                <w:lang w:val="it-IT"/>
              </w:rPr>
            </w:pPr>
            <w:r w:rsidRPr="00531A77">
              <w:rPr>
                <w:lang w:val="it-IT"/>
              </w:rPr>
              <w:t>A/T/I</w:t>
            </w:r>
          </w:p>
          <w:p w:rsidRPr="00531A77" w:rsidR="00F54489" w:rsidP="00BD6473" w:rsidRDefault="00F54489" w14:paraId="47E0B630" w14:textId="77777777">
            <w:pPr>
              <w:rPr>
                <w:lang w:val="it-IT"/>
              </w:rPr>
            </w:pPr>
          </w:p>
          <w:p w:rsidRPr="00531A77" w:rsidR="00F54489" w:rsidP="00BD6473" w:rsidRDefault="00F54489" w14:paraId="12BA3BC9" w14:textId="77777777">
            <w:pPr>
              <w:rPr>
                <w:lang w:val="it-IT"/>
              </w:rPr>
            </w:pPr>
          </w:p>
          <w:p w:rsidRPr="00531A77" w:rsidR="00F54489" w:rsidP="00BD6473" w:rsidRDefault="00F54489" w14:paraId="0092D152" w14:textId="4DFB57D9">
            <w:pPr>
              <w:rPr>
                <w:lang w:val="it-IT"/>
              </w:rPr>
            </w:pPr>
          </w:p>
          <w:p w:rsidRPr="00531A77" w:rsidR="00F54489" w:rsidP="41C892F7" w:rsidRDefault="52BA748E" w14:paraId="0D945A86" w14:textId="053137A2">
            <w:pPr>
              <w:rPr>
                <w:lang w:val="it-IT"/>
              </w:rPr>
            </w:pPr>
            <w:r w:rsidRPr="00531A77">
              <w:rPr>
                <w:lang w:val="it-IT"/>
              </w:rPr>
              <w:t>A/T/I</w:t>
            </w:r>
          </w:p>
          <w:p w:rsidRPr="00531A77" w:rsidR="00F54489" w:rsidP="00BD6473" w:rsidRDefault="00F54489" w14:paraId="0F618B9E" w14:textId="77777777">
            <w:pPr>
              <w:rPr>
                <w:lang w:val="it-IT"/>
              </w:rPr>
            </w:pPr>
          </w:p>
          <w:p w:rsidRPr="00531A77" w:rsidR="00F54489" w:rsidP="00BD6473" w:rsidRDefault="00F54489" w14:paraId="2C35E412" w14:textId="77777777">
            <w:pPr>
              <w:rPr>
                <w:lang w:val="it-IT"/>
              </w:rPr>
            </w:pPr>
          </w:p>
          <w:p w:rsidRPr="00531A77" w:rsidR="00F54489" w:rsidP="00BD6473" w:rsidRDefault="00F54489" w14:paraId="2A7B5ECE" w14:textId="77777777">
            <w:pPr>
              <w:rPr>
                <w:lang w:val="it-IT"/>
              </w:rPr>
            </w:pPr>
          </w:p>
          <w:p w:rsidRPr="00531A77" w:rsidR="00F54489" w:rsidP="00BD6473" w:rsidRDefault="00F54489" w14:paraId="59F0DDA0" w14:textId="77777777">
            <w:pPr>
              <w:rPr>
                <w:lang w:val="it-IT"/>
              </w:rPr>
            </w:pPr>
          </w:p>
          <w:p w:rsidR="00F54489" w:rsidP="00BD6473" w:rsidRDefault="00F54489" w14:paraId="08732655" w14:textId="77777777">
            <w:pPr>
              <w:rPr>
                <w:lang w:val="it-IT"/>
              </w:rPr>
            </w:pPr>
          </w:p>
          <w:p w:rsidRPr="00531A77" w:rsidR="007D1D04" w:rsidP="00BD6473" w:rsidRDefault="007D1D04" w14:paraId="419BF727" w14:textId="1A05B5B5">
            <w:pPr>
              <w:rPr>
                <w:lang w:val="it-IT"/>
              </w:rPr>
            </w:pPr>
            <w:r>
              <w:rPr>
                <w:lang w:val="it-IT"/>
              </w:rPr>
              <w:t>A/T/I</w:t>
            </w:r>
          </w:p>
          <w:p w:rsidRPr="00531A77" w:rsidR="00F54489" w:rsidP="00BD6473" w:rsidRDefault="00F54489" w14:paraId="4492513D" w14:textId="77777777">
            <w:pPr>
              <w:rPr>
                <w:lang w:val="it-IT"/>
              </w:rPr>
            </w:pPr>
          </w:p>
          <w:p w:rsidRPr="00531A77" w:rsidR="00F54489" w:rsidP="00BD6473" w:rsidRDefault="00F54489" w14:paraId="3C435A24" w14:textId="77777777">
            <w:pPr>
              <w:rPr>
                <w:lang w:val="it-IT"/>
              </w:rPr>
            </w:pPr>
          </w:p>
          <w:p w:rsidRPr="00531A77" w:rsidR="41C892F7" w:rsidRDefault="41C892F7" w14:paraId="283E9644" w14:textId="7252086C">
            <w:pPr>
              <w:rPr>
                <w:lang w:val="it-IT"/>
              </w:rPr>
            </w:pPr>
          </w:p>
          <w:p w:rsidRPr="00531A77" w:rsidR="41C892F7" w:rsidRDefault="41C892F7" w14:paraId="536BDCBE" w14:textId="461DFE61">
            <w:pPr>
              <w:rPr>
                <w:lang w:val="it-IT"/>
              </w:rPr>
            </w:pPr>
          </w:p>
          <w:p w:rsidRPr="00531A77" w:rsidR="41C892F7" w:rsidRDefault="41C892F7" w14:paraId="3D3A8874" w14:textId="3A72C45F">
            <w:pPr>
              <w:rPr>
                <w:lang w:val="it-IT"/>
              </w:rPr>
            </w:pPr>
          </w:p>
          <w:p w:rsidRPr="00531A77" w:rsidR="00F54489" w:rsidP="00BD6473" w:rsidRDefault="00F54489" w14:paraId="7EE5EDC4" w14:textId="77777777">
            <w:pPr>
              <w:rPr>
                <w:lang w:val="it-IT"/>
              </w:rPr>
            </w:pPr>
            <w:r w:rsidRPr="00531A77">
              <w:rPr>
                <w:lang w:val="it-IT"/>
              </w:rPr>
              <w:t>A/I</w:t>
            </w:r>
          </w:p>
          <w:p w:rsidRPr="00531A77" w:rsidR="00F54489" w:rsidP="00BD6473" w:rsidRDefault="00F54489" w14:paraId="55DF7E79" w14:textId="77777777">
            <w:pPr>
              <w:rPr>
                <w:lang w:val="it-IT"/>
              </w:rPr>
            </w:pPr>
          </w:p>
          <w:p w:rsidRPr="00531A77" w:rsidR="00F54489" w:rsidP="00BD6473" w:rsidRDefault="00F54489" w14:paraId="7A03D4F9" w14:textId="77777777">
            <w:pPr>
              <w:rPr>
                <w:lang w:val="it-IT"/>
              </w:rPr>
            </w:pPr>
          </w:p>
          <w:p w:rsidRPr="00531A77" w:rsidR="00F54489" w:rsidP="00BD6473" w:rsidRDefault="00F54489" w14:paraId="000E5FAE" w14:textId="77777777">
            <w:pPr>
              <w:rPr>
                <w:lang w:val="it-IT"/>
              </w:rPr>
            </w:pPr>
          </w:p>
          <w:p w:rsidR="00F54489" w:rsidP="00BD6473" w:rsidRDefault="007D1D04" w14:paraId="42793635" w14:textId="070D5E99">
            <w:pPr>
              <w:rPr>
                <w:lang w:val="it-IT"/>
              </w:rPr>
            </w:pPr>
            <w:r>
              <w:rPr>
                <w:lang w:val="it-IT"/>
              </w:rPr>
              <w:t>A/I</w:t>
            </w:r>
          </w:p>
          <w:p w:rsidRPr="00531A77" w:rsidR="007D1D04" w:rsidP="00BD6473" w:rsidRDefault="007D1D04" w14:paraId="49BD2847" w14:textId="77777777">
            <w:pPr>
              <w:rPr>
                <w:lang w:val="it-IT"/>
              </w:rPr>
            </w:pPr>
          </w:p>
          <w:p w:rsidRPr="00531A77" w:rsidR="00F54489" w:rsidP="00BD6473" w:rsidRDefault="00F54489" w14:paraId="3F21583C" w14:textId="77777777">
            <w:pPr>
              <w:rPr>
                <w:lang w:val="it-IT"/>
              </w:rPr>
            </w:pPr>
          </w:p>
          <w:p w:rsidRPr="00531A77" w:rsidR="41C892F7" w:rsidRDefault="41C892F7" w14:paraId="71337295" w14:textId="1178B194">
            <w:pPr>
              <w:rPr>
                <w:lang w:val="it-IT"/>
              </w:rPr>
            </w:pPr>
          </w:p>
          <w:p w:rsidRPr="00531A77" w:rsidR="41C892F7" w:rsidRDefault="41C892F7" w14:paraId="338457A7" w14:textId="24080C39">
            <w:pPr>
              <w:rPr>
                <w:lang w:val="it-IT"/>
              </w:rPr>
            </w:pPr>
          </w:p>
          <w:p w:rsidRPr="00531A77" w:rsidR="00F54489" w:rsidP="00BD6473" w:rsidRDefault="00F54489" w14:paraId="7D42DA1F" w14:textId="77777777">
            <w:pPr>
              <w:rPr>
                <w:lang w:val="it-IT"/>
              </w:rPr>
            </w:pPr>
            <w:r w:rsidRPr="00531A77">
              <w:rPr>
                <w:lang w:val="it-IT"/>
              </w:rPr>
              <w:t>A/T/I</w:t>
            </w:r>
          </w:p>
          <w:p w:rsidRPr="00531A77" w:rsidR="00F54489" w:rsidP="00BD6473" w:rsidRDefault="00F54489" w14:paraId="08B6DFC9" w14:textId="77777777">
            <w:pPr>
              <w:rPr>
                <w:lang w:val="it-IT"/>
              </w:rPr>
            </w:pPr>
          </w:p>
          <w:p w:rsidRPr="00531A77" w:rsidR="00F54489" w:rsidP="00BD6473" w:rsidRDefault="00F54489" w14:paraId="6AB3D3B2" w14:textId="77777777">
            <w:pPr>
              <w:rPr>
                <w:lang w:val="it-IT"/>
              </w:rPr>
            </w:pPr>
          </w:p>
          <w:p w:rsidRPr="00531A77" w:rsidR="00F54489" w:rsidP="00BD6473" w:rsidRDefault="00F54489" w14:paraId="0FCD3DEA" w14:textId="77777777">
            <w:pPr>
              <w:rPr>
                <w:lang w:val="it-IT"/>
              </w:rPr>
            </w:pPr>
          </w:p>
          <w:p w:rsidRPr="00531A77" w:rsidR="41C892F7" w:rsidRDefault="41C892F7" w14:paraId="1CAC9209" w14:textId="192953B9">
            <w:pPr>
              <w:rPr>
                <w:lang w:val="it-IT"/>
              </w:rPr>
            </w:pPr>
          </w:p>
          <w:p w:rsidRPr="00531A77" w:rsidR="00F54489" w:rsidP="00BD6473" w:rsidRDefault="00F54489" w14:paraId="4FCD0336" w14:textId="77777777">
            <w:pPr>
              <w:rPr>
                <w:lang w:val="it-IT"/>
              </w:rPr>
            </w:pPr>
            <w:r w:rsidRPr="00531A77">
              <w:rPr>
                <w:lang w:val="it-IT"/>
              </w:rPr>
              <w:t>A/T/I</w:t>
            </w:r>
          </w:p>
          <w:p w:rsidRPr="00531A77" w:rsidR="00F54489" w:rsidP="00BD6473" w:rsidRDefault="00F54489" w14:paraId="07011A38" w14:textId="77777777">
            <w:pPr>
              <w:rPr>
                <w:lang w:val="it-IT"/>
              </w:rPr>
            </w:pPr>
          </w:p>
          <w:p w:rsidRPr="00531A77" w:rsidR="00F54489" w:rsidP="00BD6473" w:rsidRDefault="00F54489" w14:paraId="50578386" w14:textId="77777777">
            <w:pPr>
              <w:rPr>
                <w:lang w:val="it-IT"/>
              </w:rPr>
            </w:pPr>
          </w:p>
          <w:p w:rsidRPr="00531A77" w:rsidR="00F54489" w:rsidP="00BD6473" w:rsidRDefault="00F54489" w14:paraId="485D99D3" w14:textId="77777777">
            <w:pPr>
              <w:rPr>
                <w:lang w:val="it-IT"/>
              </w:rPr>
            </w:pPr>
          </w:p>
          <w:p w:rsidR="41C892F7" w:rsidRDefault="007D1D04" w14:paraId="67637C93" w14:textId="016468F8">
            <w:pPr>
              <w:rPr>
                <w:lang w:val="it-IT"/>
              </w:rPr>
            </w:pPr>
            <w:r>
              <w:rPr>
                <w:lang w:val="it-IT"/>
              </w:rPr>
              <w:t>A/I</w:t>
            </w:r>
          </w:p>
          <w:p w:rsidRPr="00531A77" w:rsidR="007D1D04" w:rsidRDefault="007D1D04" w14:paraId="33CAE64F" w14:textId="77777777">
            <w:pPr>
              <w:rPr>
                <w:lang w:val="it-IT"/>
              </w:rPr>
            </w:pPr>
          </w:p>
          <w:p w:rsidRPr="00531A77" w:rsidR="41C892F7" w:rsidRDefault="41C892F7" w14:paraId="1DC5BC15" w14:textId="22CC957D">
            <w:pPr>
              <w:rPr>
                <w:lang w:val="it-IT"/>
              </w:rPr>
            </w:pPr>
          </w:p>
          <w:p w:rsidRPr="00531A77" w:rsidR="41C892F7" w:rsidRDefault="41C892F7" w14:paraId="01C3D899" w14:textId="2DBB1493">
            <w:pPr>
              <w:rPr>
                <w:lang w:val="it-IT"/>
              </w:rPr>
            </w:pPr>
          </w:p>
          <w:p w:rsidRPr="00531A77" w:rsidR="00F54489" w:rsidP="00BD6473" w:rsidRDefault="00F54489" w14:paraId="49E30DF1" w14:textId="77777777">
            <w:pPr>
              <w:rPr>
                <w:lang w:val="it-IT"/>
              </w:rPr>
            </w:pPr>
            <w:r w:rsidRPr="00531A77">
              <w:rPr>
                <w:lang w:val="it-IT"/>
              </w:rPr>
              <w:t>A/T/I</w:t>
            </w:r>
          </w:p>
          <w:p w:rsidRPr="00531A77" w:rsidR="00F54489" w:rsidP="00BD6473" w:rsidRDefault="00F54489" w14:paraId="269AABAC" w14:textId="77777777">
            <w:pPr>
              <w:rPr>
                <w:lang w:val="it-IT"/>
              </w:rPr>
            </w:pPr>
          </w:p>
          <w:p w:rsidRPr="00531A77" w:rsidR="00F54489" w:rsidP="00BD6473" w:rsidRDefault="00F54489" w14:paraId="16B8A626" w14:textId="77777777">
            <w:pPr>
              <w:rPr>
                <w:lang w:val="it-IT"/>
              </w:rPr>
            </w:pPr>
          </w:p>
          <w:p w:rsidRPr="00531A77" w:rsidR="41C892F7" w:rsidRDefault="41C892F7" w14:paraId="3872CCF0" w14:textId="5CAB926D">
            <w:pPr>
              <w:rPr>
                <w:lang w:val="it-IT"/>
              </w:rPr>
            </w:pPr>
          </w:p>
          <w:p w:rsidRPr="00531A77" w:rsidR="41C892F7" w:rsidRDefault="41C892F7" w14:paraId="3CC2F9E5" w14:textId="51298D2B">
            <w:pPr>
              <w:rPr>
                <w:lang w:val="it-IT"/>
              </w:rPr>
            </w:pPr>
          </w:p>
          <w:p w:rsidRPr="00531A77" w:rsidR="00F54489" w:rsidP="00BD6473" w:rsidRDefault="00F54489" w14:paraId="2AE83A7B" w14:textId="77777777">
            <w:pPr>
              <w:rPr>
                <w:lang w:val="it-IT"/>
              </w:rPr>
            </w:pPr>
            <w:r w:rsidRPr="00531A77">
              <w:rPr>
                <w:lang w:val="it-IT"/>
              </w:rPr>
              <w:t>A/T/I</w:t>
            </w:r>
          </w:p>
          <w:p w:rsidRPr="00531A77" w:rsidR="00F54489" w:rsidP="00BD6473" w:rsidRDefault="00F54489" w14:paraId="2A183848" w14:textId="77777777">
            <w:pPr>
              <w:rPr>
                <w:lang w:val="it-IT"/>
              </w:rPr>
            </w:pPr>
          </w:p>
          <w:p w:rsidRPr="00531A77" w:rsidR="00F54489" w:rsidP="00BD6473" w:rsidRDefault="00F54489" w14:paraId="7E33F373" w14:textId="77777777">
            <w:pPr>
              <w:rPr>
                <w:lang w:val="it-IT"/>
              </w:rPr>
            </w:pPr>
          </w:p>
          <w:p w:rsidRPr="00531A77" w:rsidR="00F54489" w:rsidP="00BD6473" w:rsidRDefault="00F54489" w14:paraId="2A0F860E" w14:textId="77777777">
            <w:pPr>
              <w:rPr>
                <w:lang w:val="it-IT"/>
              </w:rPr>
            </w:pPr>
          </w:p>
          <w:p w:rsidRPr="004A30D1" w:rsidR="00F54489" w:rsidP="00BD6473" w:rsidRDefault="00F54489" w14:paraId="4F958609" w14:textId="51B685B5"/>
        </w:tc>
      </w:tr>
      <w:tr w:rsidRPr="00EA0046" w:rsidR="00F54489" w:rsidTr="41C892F7" w14:paraId="1D62D7CD" w14:textId="77777777">
        <w:trPr>
          <w:trHeight w:val="752"/>
        </w:trPr>
        <w:tc>
          <w:tcPr>
            <w:tcW w:w="1817" w:type="dxa"/>
          </w:tcPr>
          <w:p w:rsidRPr="004A30D1" w:rsidR="00F54489" w:rsidP="00BD6473" w:rsidRDefault="00F54489" w14:paraId="68AC17F9" w14:textId="77777777">
            <w:pPr>
              <w:rPr>
                <w:b/>
              </w:rPr>
            </w:pPr>
            <w:r w:rsidRPr="004A30D1">
              <w:rPr>
                <w:b/>
              </w:rPr>
              <w:lastRenderedPageBreak/>
              <w:t>Qualifications</w:t>
            </w:r>
          </w:p>
          <w:p w:rsidRPr="004A30D1" w:rsidR="00F54489" w:rsidP="00BD6473" w:rsidRDefault="00F54489" w14:paraId="2D20AD4F" w14:textId="77777777">
            <w:r w:rsidRPr="004A30D1">
              <w:rPr>
                <w:b/>
              </w:rPr>
              <w:t>&amp; Experience</w:t>
            </w:r>
          </w:p>
        </w:tc>
        <w:tc>
          <w:tcPr>
            <w:tcW w:w="3332" w:type="dxa"/>
          </w:tcPr>
          <w:p w:rsidRPr="004A30D1" w:rsidR="00F54489" w:rsidP="00BD6473" w:rsidRDefault="00F54489" w14:paraId="59A58138" w14:textId="77777777">
            <w:pPr>
              <w:spacing w:after="0"/>
            </w:pPr>
            <w:r w:rsidRPr="004A30D1">
              <w:t xml:space="preserve">Relevant specialist and/or generalist degree(s) e.g. Legal, Finance, HR/Business </w:t>
            </w:r>
          </w:p>
          <w:p w:rsidRPr="004A30D1" w:rsidR="00F54489" w:rsidP="00BD6473" w:rsidRDefault="00F54489" w14:paraId="3D5B3329" w14:textId="77777777">
            <w:pPr>
              <w:spacing w:after="0"/>
              <w:ind w:left="360"/>
            </w:pPr>
          </w:p>
          <w:p w:rsidRPr="004A30D1" w:rsidR="00F54489" w:rsidP="00BD6473" w:rsidRDefault="00F54489" w14:paraId="6EC6825C" w14:textId="77777777">
            <w:pPr>
              <w:spacing w:after="0"/>
            </w:pPr>
            <w:r w:rsidRPr="004A30D1">
              <w:t>Substantial experience, evidenced by a solid track record of success, leading high-quality services</w:t>
            </w:r>
          </w:p>
          <w:p w:rsidRPr="004A30D1" w:rsidR="00F54489" w:rsidP="00BD6473" w:rsidRDefault="00F54489" w14:paraId="5083F4CA" w14:textId="77777777">
            <w:pPr>
              <w:spacing w:after="0"/>
            </w:pPr>
          </w:p>
          <w:p w:rsidRPr="004A30D1" w:rsidR="00F54489" w:rsidP="00BD6473" w:rsidRDefault="00F54489" w14:paraId="7152BC7A" w14:textId="77777777">
            <w:pPr>
              <w:spacing w:after="0"/>
            </w:pPr>
            <w:r w:rsidRPr="004A30D1">
              <w:t>A successful track record of engaging effectively with others at a senior and strategic level while building sustainable productive partnerships with key stakeholders</w:t>
            </w:r>
          </w:p>
          <w:p w:rsidRPr="004A30D1" w:rsidR="00F54489" w:rsidP="00BD6473" w:rsidRDefault="00F54489" w14:paraId="0E157F06" w14:textId="77777777">
            <w:pPr>
              <w:spacing w:after="0"/>
            </w:pPr>
          </w:p>
          <w:p w:rsidRPr="004A30D1" w:rsidR="00F54489" w:rsidP="00BD6473" w:rsidRDefault="52BA748E" w14:paraId="69B6AF77" w14:textId="0E9B1927">
            <w:pPr>
              <w:spacing w:after="0"/>
            </w:pPr>
            <w:r>
              <w:t xml:space="preserve">Experience </w:t>
            </w:r>
            <w:r w:rsidR="00553230">
              <w:t>in</w:t>
            </w:r>
            <w:r>
              <w:t xml:space="preserve"> leading on new ways of working and delivery of culture change in a large complex organisation</w:t>
            </w:r>
          </w:p>
          <w:p w:rsidRPr="004A30D1" w:rsidR="00F54489" w:rsidP="00BD6473" w:rsidRDefault="00F54489" w14:paraId="20766177" w14:textId="77777777">
            <w:pPr>
              <w:spacing w:after="0"/>
            </w:pPr>
          </w:p>
          <w:p w:rsidRPr="004A30D1" w:rsidR="00F54489" w:rsidP="00BD6473" w:rsidRDefault="00F54489" w14:paraId="7885E805" w14:textId="158B895D">
            <w:pPr>
              <w:spacing w:after="0"/>
            </w:pPr>
            <w:r w:rsidRPr="004A30D1">
              <w:t xml:space="preserve">Significant experience </w:t>
            </w:r>
            <w:r w:rsidR="00553230">
              <w:t>in</w:t>
            </w:r>
            <w:r w:rsidRPr="004A30D1">
              <w:t xml:space="preserve"> successfully leading and embedding financially affordabl</w:t>
            </w:r>
            <w:r w:rsidR="00553230">
              <w:t>e</w:t>
            </w:r>
            <w:r w:rsidRPr="004A30D1">
              <w:t xml:space="preserve"> sustainable change, through </w:t>
            </w:r>
            <w:r w:rsidR="00553230">
              <w:t xml:space="preserve">the </w:t>
            </w:r>
            <w:r w:rsidRPr="004A30D1">
              <w:t>support of others in complex and diverse organisations with measurable improvements</w:t>
            </w:r>
          </w:p>
          <w:p w:rsidRPr="004A30D1" w:rsidR="00F54489" w:rsidP="00BD6473" w:rsidRDefault="00F54489" w14:paraId="44230732" w14:textId="77777777">
            <w:pPr>
              <w:spacing w:after="0"/>
              <w:ind w:left="360"/>
            </w:pPr>
          </w:p>
          <w:p w:rsidRPr="004A30D1" w:rsidR="00F54489" w:rsidP="00531A77" w:rsidRDefault="52BA748E" w14:paraId="09F5FD02" w14:textId="5746BB13">
            <w:pPr>
              <w:spacing w:after="0"/>
            </w:pPr>
            <w:r>
              <w:t>Deep understanding of the external commercial and political environment and ability to translate that into organisational actions</w:t>
            </w:r>
          </w:p>
        </w:tc>
        <w:tc>
          <w:tcPr>
            <w:tcW w:w="1742" w:type="dxa"/>
          </w:tcPr>
          <w:p w:rsidRPr="004A30D1" w:rsidR="00F54489" w:rsidP="00BD6473" w:rsidRDefault="00F54489" w14:paraId="3CF7D978" w14:textId="77777777">
            <w:r w:rsidRPr="004A30D1">
              <w:t>E</w:t>
            </w:r>
          </w:p>
          <w:p w:rsidRPr="004A30D1" w:rsidR="00F54489" w:rsidP="00BD6473" w:rsidRDefault="00F54489" w14:paraId="0B5E9CB9" w14:textId="77777777"/>
          <w:p w:rsidRPr="004A30D1" w:rsidR="00F54489" w:rsidP="00BD6473" w:rsidRDefault="00F54489" w14:paraId="47AF2DAA" w14:textId="77777777"/>
          <w:p w:rsidRPr="004A30D1" w:rsidR="00F54489" w:rsidP="00BD6473" w:rsidRDefault="00F54489" w14:paraId="26779F09" w14:textId="77777777">
            <w:r w:rsidRPr="004A30D1">
              <w:t>E</w:t>
            </w:r>
          </w:p>
          <w:p w:rsidRPr="004A30D1" w:rsidR="00F54489" w:rsidP="00BD6473" w:rsidRDefault="00F54489" w14:paraId="561CF2A9" w14:textId="77777777"/>
          <w:p w:rsidRPr="004A30D1" w:rsidR="00F54489" w:rsidP="00BD6473" w:rsidRDefault="00F54489" w14:paraId="2F9627CB" w14:textId="77777777"/>
          <w:p w:rsidRPr="004A30D1" w:rsidR="00F54489" w:rsidP="00BD6473" w:rsidRDefault="00F54489" w14:paraId="2E816DE4" w14:textId="77777777">
            <w:r w:rsidRPr="004A30D1">
              <w:t>E</w:t>
            </w:r>
          </w:p>
          <w:p w:rsidRPr="004A30D1" w:rsidR="00F54489" w:rsidP="00BD6473" w:rsidRDefault="00F54489" w14:paraId="366180D2" w14:textId="77777777"/>
          <w:p w:rsidRPr="004A30D1" w:rsidR="00F54489" w:rsidP="00BD6473" w:rsidRDefault="00F54489" w14:paraId="6771EF3D" w14:textId="4BA9FB0E"/>
          <w:p w:rsidRPr="004A30D1" w:rsidR="00F54489" w:rsidP="00BD6473" w:rsidRDefault="00F54489" w14:paraId="18F3E156" w14:textId="77777777"/>
          <w:p w:rsidRPr="004A30D1" w:rsidR="00F54489" w:rsidP="00BD6473" w:rsidRDefault="00F54489" w14:paraId="5F18627A" w14:textId="77777777"/>
          <w:p w:rsidRPr="004A30D1" w:rsidR="00F54489" w:rsidP="00BD6473" w:rsidRDefault="00553230" w14:paraId="4586D20A" w14:textId="675FCED9">
            <w:r>
              <w:t>E</w:t>
            </w:r>
          </w:p>
          <w:p w:rsidR="41C892F7" w:rsidRDefault="41C892F7" w14:paraId="620ACB85" w14:textId="1B6DA575"/>
          <w:p w:rsidR="41C892F7" w:rsidRDefault="41C892F7" w14:paraId="31EC4EFC" w14:textId="6504EA2F"/>
          <w:p w:rsidRPr="004A30D1" w:rsidR="00F54489" w:rsidP="00BD6473" w:rsidRDefault="00F54489" w14:paraId="60349CCD" w14:textId="77777777">
            <w:r w:rsidRPr="004A30D1">
              <w:t>E</w:t>
            </w:r>
          </w:p>
          <w:p w:rsidRPr="004A30D1" w:rsidR="00F54489" w:rsidP="00BD6473" w:rsidRDefault="00F54489" w14:paraId="5D705623" w14:textId="77777777"/>
          <w:p w:rsidRPr="004A30D1" w:rsidR="00F54489" w:rsidP="00BD6473" w:rsidRDefault="00F54489" w14:paraId="39A56B9C" w14:textId="77777777"/>
          <w:p w:rsidRPr="004A30D1" w:rsidR="00F54489" w:rsidP="00BD6473" w:rsidRDefault="00F54489" w14:paraId="1A1E12EB" w14:textId="77777777"/>
          <w:p w:rsidR="41C892F7" w:rsidRDefault="41C892F7" w14:paraId="0703CE04" w14:textId="77457A43"/>
          <w:p w:rsidR="41C892F7" w:rsidRDefault="41C892F7" w14:paraId="4954B57B" w14:textId="183861F6"/>
          <w:p w:rsidRPr="004A30D1" w:rsidR="00F54489" w:rsidP="00BD6473" w:rsidRDefault="00F54489" w14:paraId="3FD4E55A" w14:textId="77777777">
            <w:r w:rsidRPr="004A30D1">
              <w:t>E</w:t>
            </w:r>
          </w:p>
          <w:p w:rsidRPr="004A30D1" w:rsidR="00F54489" w:rsidP="00BD6473" w:rsidRDefault="00F54489" w14:paraId="656F8150" w14:textId="77777777"/>
          <w:p w:rsidRPr="004A30D1" w:rsidR="00F54489" w:rsidP="00BD6473" w:rsidRDefault="00F54489" w14:paraId="01C0CF2E" w14:textId="77777777"/>
          <w:p w:rsidRPr="004A30D1" w:rsidR="00F54489" w:rsidP="00BD6473" w:rsidRDefault="00F54489" w14:paraId="5CD8C784" w14:textId="77777777"/>
          <w:p w:rsidRPr="004A30D1" w:rsidR="00F54489" w:rsidP="00BD6473" w:rsidRDefault="00F54489" w14:paraId="6AD8B046" w14:textId="77777777"/>
        </w:tc>
        <w:tc>
          <w:tcPr>
            <w:tcW w:w="1631" w:type="dxa"/>
          </w:tcPr>
          <w:p w:rsidRPr="00531A77" w:rsidR="00F54489" w:rsidP="00BD6473" w:rsidRDefault="00F54489" w14:paraId="15EF5EA6" w14:textId="77777777">
            <w:pPr>
              <w:rPr>
                <w:lang w:val="it-IT"/>
              </w:rPr>
            </w:pPr>
            <w:r w:rsidRPr="00531A77">
              <w:rPr>
                <w:lang w:val="it-IT"/>
              </w:rPr>
              <w:t>A</w:t>
            </w:r>
          </w:p>
          <w:p w:rsidRPr="00531A77" w:rsidR="00F54489" w:rsidP="00BD6473" w:rsidRDefault="00F54489" w14:paraId="1B0ECB77" w14:textId="77777777">
            <w:pPr>
              <w:rPr>
                <w:lang w:val="it-IT"/>
              </w:rPr>
            </w:pPr>
          </w:p>
          <w:p w:rsidRPr="00531A77" w:rsidR="00F54489" w:rsidP="00BD6473" w:rsidRDefault="00F54489" w14:paraId="21A060CF" w14:textId="77777777">
            <w:pPr>
              <w:rPr>
                <w:lang w:val="it-IT"/>
              </w:rPr>
            </w:pPr>
          </w:p>
          <w:p w:rsidRPr="00531A77" w:rsidR="00F54489" w:rsidP="00BD6473" w:rsidRDefault="00F54489" w14:paraId="20AEB11B" w14:textId="77777777">
            <w:pPr>
              <w:rPr>
                <w:lang w:val="it-IT"/>
              </w:rPr>
            </w:pPr>
            <w:r w:rsidRPr="00531A77">
              <w:rPr>
                <w:lang w:val="it-IT"/>
              </w:rPr>
              <w:t>A/I</w:t>
            </w:r>
          </w:p>
          <w:p w:rsidRPr="00531A77" w:rsidR="00F54489" w:rsidP="00BD6473" w:rsidRDefault="00F54489" w14:paraId="68CD0C5B" w14:textId="77777777">
            <w:pPr>
              <w:rPr>
                <w:lang w:val="it-IT"/>
              </w:rPr>
            </w:pPr>
          </w:p>
          <w:p w:rsidRPr="00531A77" w:rsidR="41C892F7" w:rsidRDefault="41C892F7" w14:paraId="3A13A8E9" w14:textId="2F190405">
            <w:pPr>
              <w:rPr>
                <w:lang w:val="it-IT"/>
              </w:rPr>
            </w:pPr>
          </w:p>
          <w:p w:rsidRPr="00531A77" w:rsidR="00F54489" w:rsidP="00BD6473" w:rsidRDefault="00F54489" w14:paraId="06A28116" w14:textId="77777777">
            <w:pPr>
              <w:rPr>
                <w:lang w:val="it-IT"/>
              </w:rPr>
            </w:pPr>
            <w:r w:rsidRPr="00531A77">
              <w:rPr>
                <w:lang w:val="it-IT"/>
              </w:rPr>
              <w:t>A/I</w:t>
            </w:r>
          </w:p>
          <w:p w:rsidRPr="00531A77" w:rsidR="00F54489" w:rsidP="00BD6473" w:rsidRDefault="00F54489" w14:paraId="233ED13B" w14:textId="77777777">
            <w:pPr>
              <w:rPr>
                <w:lang w:val="it-IT"/>
              </w:rPr>
            </w:pPr>
          </w:p>
          <w:p w:rsidRPr="00531A77" w:rsidR="00F54489" w:rsidP="00BD6473" w:rsidRDefault="00F54489" w14:paraId="3BED8CAA" w14:textId="77777777">
            <w:pPr>
              <w:rPr>
                <w:lang w:val="it-IT"/>
              </w:rPr>
            </w:pPr>
          </w:p>
          <w:p w:rsidRPr="00531A77" w:rsidR="00F54489" w:rsidP="00BD6473" w:rsidRDefault="00F54489" w14:paraId="233A337F" w14:textId="77777777">
            <w:pPr>
              <w:rPr>
                <w:lang w:val="it-IT"/>
              </w:rPr>
            </w:pPr>
          </w:p>
          <w:p w:rsidRPr="00531A77" w:rsidR="00F54489" w:rsidP="00BD6473" w:rsidRDefault="00F54489" w14:paraId="0AD64B88" w14:textId="77777777">
            <w:pPr>
              <w:rPr>
                <w:lang w:val="it-IT"/>
              </w:rPr>
            </w:pPr>
          </w:p>
          <w:p w:rsidRPr="00531A77" w:rsidR="00F54489" w:rsidP="00BD6473" w:rsidRDefault="00F54489" w14:paraId="5A1C6351" w14:textId="77777777">
            <w:pPr>
              <w:rPr>
                <w:lang w:val="it-IT"/>
              </w:rPr>
            </w:pPr>
            <w:r w:rsidRPr="00531A77">
              <w:rPr>
                <w:lang w:val="it-IT"/>
              </w:rPr>
              <w:t>A/T/I</w:t>
            </w:r>
          </w:p>
          <w:p w:rsidRPr="00531A77" w:rsidR="00F54489" w:rsidP="00BD6473" w:rsidRDefault="00F54489" w14:paraId="0E1AFC23" w14:textId="77777777">
            <w:pPr>
              <w:rPr>
                <w:lang w:val="it-IT"/>
              </w:rPr>
            </w:pPr>
          </w:p>
          <w:p w:rsidRPr="00531A77" w:rsidR="00F54489" w:rsidP="00BD6473" w:rsidRDefault="00F54489" w14:paraId="3C4778CC" w14:textId="77777777">
            <w:pPr>
              <w:rPr>
                <w:lang w:val="it-IT"/>
              </w:rPr>
            </w:pPr>
          </w:p>
          <w:p w:rsidRPr="00531A77" w:rsidR="00F54489" w:rsidP="00BD6473" w:rsidRDefault="00F54489" w14:paraId="09E20639" w14:textId="77777777">
            <w:pPr>
              <w:rPr>
                <w:lang w:val="it-IT"/>
              </w:rPr>
            </w:pPr>
            <w:r w:rsidRPr="00531A77">
              <w:rPr>
                <w:lang w:val="it-IT"/>
              </w:rPr>
              <w:t>A/I</w:t>
            </w:r>
          </w:p>
          <w:p w:rsidRPr="00531A77" w:rsidR="00F54489" w:rsidP="00BD6473" w:rsidRDefault="00F54489" w14:paraId="3F156BF5" w14:textId="77777777">
            <w:pPr>
              <w:rPr>
                <w:lang w:val="it-IT"/>
              </w:rPr>
            </w:pPr>
          </w:p>
          <w:p w:rsidRPr="00531A77" w:rsidR="00F54489" w:rsidP="00BD6473" w:rsidRDefault="00F54489" w14:paraId="33DB7923" w14:textId="77777777">
            <w:pPr>
              <w:rPr>
                <w:lang w:val="it-IT"/>
              </w:rPr>
            </w:pPr>
          </w:p>
          <w:p w:rsidRPr="00531A77" w:rsidR="41C892F7" w:rsidRDefault="41C892F7" w14:paraId="6C89044E" w14:textId="0DC5F94B">
            <w:pPr>
              <w:rPr>
                <w:lang w:val="it-IT"/>
              </w:rPr>
            </w:pPr>
          </w:p>
          <w:p w:rsidRPr="00531A77" w:rsidR="41C892F7" w:rsidRDefault="41C892F7" w14:paraId="1D608AD8" w14:textId="0F3A29B4">
            <w:pPr>
              <w:rPr>
                <w:lang w:val="it-IT"/>
              </w:rPr>
            </w:pPr>
          </w:p>
          <w:p w:rsidRPr="00531A77" w:rsidR="41C892F7" w:rsidRDefault="41C892F7" w14:paraId="40B215C1" w14:textId="6EF9F086">
            <w:pPr>
              <w:rPr>
                <w:lang w:val="it-IT"/>
              </w:rPr>
            </w:pPr>
          </w:p>
          <w:p w:rsidRPr="00531A77" w:rsidR="00F54489" w:rsidP="00BD6473" w:rsidRDefault="00F54489" w14:paraId="30D603F7" w14:textId="77777777">
            <w:pPr>
              <w:rPr>
                <w:lang w:val="it-IT"/>
              </w:rPr>
            </w:pPr>
            <w:r w:rsidRPr="00531A77">
              <w:rPr>
                <w:lang w:val="it-IT"/>
              </w:rPr>
              <w:t>A/I</w:t>
            </w:r>
          </w:p>
        </w:tc>
      </w:tr>
    </w:tbl>
    <w:p w:rsidR="00DF3C2C" w:rsidP="00DF3C2C" w:rsidRDefault="00DF3C2C" w14:paraId="1B683A3A" w14:textId="6F247959">
      <w:pPr>
        <w:spacing w:line="259" w:lineRule="auto"/>
        <w:rPr>
          <w:lang w:val="it-IT"/>
        </w:rPr>
      </w:pPr>
    </w:p>
    <w:p w:rsidR="00304564" w:rsidP="00DF3C2C" w:rsidRDefault="00304564" w14:paraId="17AA2CB9" w14:textId="77777777">
      <w:pPr>
        <w:spacing w:line="259" w:lineRule="auto"/>
        <w:rPr>
          <w:lang w:val="it-IT"/>
        </w:rPr>
      </w:pPr>
    </w:p>
    <w:p w:rsidR="00304564" w:rsidP="00DF3C2C" w:rsidRDefault="00304564" w14:paraId="0521C5CD" w14:textId="77777777">
      <w:pPr>
        <w:spacing w:line="259" w:lineRule="auto"/>
        <w:rPr>
          <w:lang w:val="it-IT"/>
        </w:rPr>
      </w:pPr>
    </w:p>
    <w:p w:rsidR="00304564" w:rsidP="00DF3C2C" w:rsidRDefault="00304564" w14:paraId="5BC553D9" w14:textId="77777777">
      <w:pPr>
        <w:spacing w:line="259" w:lineRule="auto"/>
        <w:rPr>
          <w:lang w:val="it-IT"/>
        </w:rPr>
      </w:pPr>
    </w:p>
    <w:p w:rsidR="00304564" w:rsidP="00DF3C2C" w:rsidRDefault="00304564" w14:paraId="5F12F16E" w14:textId="77777777">
      <w:pPr>
        <w:spacing w:line="259" w:lineRule="auto"/>
        <w:rPr>
          <w:lang w:val="it-IT"/>
        </w:rPr>
      </w:pPr>
    </w:p>
    <w:p w:rsidR="00304564" w:rsidP="00304564" w:rsidRDefault="00304564" w14:paraId="7D61CC80" w14:textId="77777777">
      <w:pPr>
        <w:pStyle w:val="Heading1"/>
      </w:pPr>
      <w:r w:rsidRPr="00B136F3">
        <w:t>Health and Safety responsibilities</w:t>
      </w:r>
      <w:r>
        <w:t xml:space="preserve"> for:</w:t>
      </w:r>
    </w:p>
    <w:p w:rsidR="00304564" w:rsidP="00304564" w:rsidRDefault="00304564" w14:paraId="2BEF4B3A" w14:textId="77777777">
      <w:pPr>
        <w:jc w:val="both"/>
        <w:rPr>
          <w:b/>
          <w:bCs/>
          <w:color w:val="000000" w:themeColor="text1"/>
        </w:rPr>
      </w:pPr>
      <w:r w:rsidRPr="00E015E5">
        <w:rPr>
          <w:b/>
          <w:bCs/>
        </w:rPr>
        <w:t>Directors (second tier)</w:t>
      </w:r>
      <w:r w:rsidRPr="00E174FF">
        <w:rPr>
          <w:b/>
          <w:bCs/>
          <w:color w:val="8EAADB" w:themeColor="accent1" w:themeTint="99"/>
        </w:rPr>
        <w:t xml:space="preserve"> </w:t>
      </w:r>
      <w:r w:rsidRPr="00E174FF">
        <w:rPr>
          <w:b/>
          <w:bCs/>
          <w:color w:val="000000" w:themeColor="text1"/>
        </w:rPr>
        <w:t>Job Descriptions</w:t>
      </w:r>
    </w:p>
    <w:p w:rsidRPr="00E015E5" w:rsidR="00304564" w:rsidP="00304564" w:rsidRDefault="00304564" w14:paraId="1625CC4F" w14:textId="77777777">
      <w:r w:rsidRPr="00E015E5">
        <w:t>Health and safety responsibilities include:</w:t>
      </w:r>
    </w:p>
    <w:p w:rsidRPr="00E015E5" w:rsidR="00304564" w:rsidP="00304564" w:rsidRDefault="00304564" w14:paraId="431BBD2E" w14:textId="77777777">
      <w:pPr>
        <w:pStyle w:val="ListParagraph"/>
        <w:numPr>
          <w:ilvl w:val="0"/>
          <w:numId w:val="2"/>
        </w:numPr>
      </w:pPr>
      <w:r w:rsidRPr="00E015E5">
        <w:t xml:space="preserve">overseeing the translation of the council’s health and safety policies, objectives and arrangements into operational practice within their respective directorate service areas. </w:t>
      </w:r>
    </w:p>
    <w:p w:rsidRPr="00E015E5" w:rsidR="00304564" w:rsidP="00304564" w:rsidRDefault="00304564" w14:paraId="1A355652" w14:textId="77777777">
      <w:pPr>
        <w:pStyle w:val="ListParagraph"/>
        <w:numPr>
          <w:ilvl w:val="0"/>
          <w:numId w:val="2"/>
        </w:numPr>
        <w:spacing w:line="259" w:lineRule="auto"/>
      </w:pPr>
      <w:r w:rsidRPr="00E015E5">
        <w:t>implementing corporate and directorate safety policies and supporting procedures within their service areas</w:t>
      </w:r>
    </w:p>
    <w:p w:rsidRPr="00E015E5" w:rsidR="00304564" w:rsidP="00304564" w:rsidRDefault="00304564" w14:paraId="0B3D3BA5" w14:textId="77777777">
      <w:pPr>
        <w:pStyle w:val="ListParagraph"/>
        <w:numPr>
          <w:ilvl w:val="0"/>
          <w:numId w:val="2"/>
        </w:numPr>
        <w:spacing w:line="259" w:lineRule="auto"/>
      </w:pPr>
      <w:r w:rsidRPr="00E015E5">
        <w:t>holding staff accountable</w:t>
      </w:r>
    </w:p>
    <w:p w:rsidR="00304564" w:rsidP="000050D2" w:rsidRDefault="00304564" w14:paraId="7E3614F0" w14:textId="4CFA366C">
      <w:pPr>
        <w:pStyle w:val="ListParagraph"/>
        <w:numPr>
          <w:ilvl w:val="0"/>
          <w:numId w:val="2"/>
        </w:numPr>
        <w:spacing w:line="259" w:lineRule="auto"/>
      </w:pPr>
      <w:r w:rsidRPr="00E015E5">
        <w:t>ensuring risk assessments are carried out, reviewed and shared with all appropriate staff</w:t>
      </w:r>
    </w:p>
    <w:p w:rsidRPr="00E015E5" w:rsidR="00304564" w:rsidP="00304564" w:rsidRDefault="00304564" w14:paraId="68495111" w14:textId="77777777">
      <w:pPr>
        <w:pStyle w:val="ListParagraph"/>
        <w:numPr>
          <w:ilvl w:val="0"/>
          <w:numId w:val="2"/>
        </w:numPr>
        <w:spacing w:line="259" w:lineRule="auto"/>
      </w:pPr>
      <w:r w:rsidRPr="00E015E5">
        <w:t>ensuring staff receive adequate information, instruction, training and supervision</w:t>
      </w:r>
    </w:p>
    <w:p w:rsidR="00304564" w:rsidP="00304564" w:rsidRDefault="00304564" w14:paraId="5FB7F375" w14:textId="77777777">
      <w:pPr>
        <w:pStyle w:val="ListParagraph"/>
        <w:numPr>
          <w:ilvl w:val="0"/>
          <w:numId w:val="2"/>
        </w:numPr>
        <w:spacing w:line="259" w:lineRule="auto"/>
      </w:pPr>
      <w:r w:rsidRPr="00E015E5">
        <w:t>cooperate with trade union/safety representatives</w:t>
      </w:r>
    </w:p>
    <w:p w:rsidRPr="00304564" w:rsidR="00304564" w:rsidP="00DF3C2C" w:rsidRDefault="00304564" w14:paraId="45342AFC" w14:textId="77777777">
      <w:pPr>
        <w:spacing w:line="259" w:lineRule="auto"/>
      </w:pPr>
    </w:p>
    <w:sectPr w:rsidRPr="00304564" w:rsidR="00304564" w:rsidSect="00363A4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93515" w14:textId="77777777" w:rsidR="00C3613C" w:rsidRDefault="00C3613C" w:rsidP="00101F8B">
      <w:r>
        <w:separator/>
      </w:r>
    </w:p>
    <w:p w14:paraId="23465B4B" w14:textId="77777777" w:rsidR="00C3613C" w:rsidRDefault="00C3613C" w:rsidP="00101F8B"/>
    <w:p w14:paraId="5D291EF7" w14:textId="77777777" w:rsidR="00C3613C" w:rsidRDefault="00C3613C" w:rsidP="00101F8B"/>
    <w:p w14:paraId="0D95D7F4" w14:textId="77777777" w:rsidR="00C3613C" w:rsidRDefault="00C3613C" w:rsidP="00101F8B"/>
    <w:p w14:paraId="488A6689" w14:textId="77777777" w:rsidR="00C3613C" w:rsidRDefault="00C3613C" w:rsidP="00101F8B"/>
    <w:p w14:paraId="008C66C5" w14:textId="77777777" w:rsidR="00C3613C" w:rsidRDefault="00C3613C" w:rsidP="00101F8B"/>
  </w:endnote>
  <w:endnote w:type="continuationSeparator" w:id="0">
    <w:p w14:paraId="6F6D8B42" w14:textId="77777777" w:rsidR="00C3613C" w:rsidRDefault="00C3613C" w:rsidP="00101F8B">
      <w:r>
        <w:continuationSeparator/>
      </w:r>
    </w:p>
    <w:p w14:paraId="58845D39" w14:textId="77777777" w:rsidR="00C3613C" w:rsidRDefault="00C3613C" w:rsidP="00101F8B"/>
    <w:p w14:paraId="68F927B3" w14:textId="77777777" w:rsidR="00C3613C" w:rsidRDefault="00C3613C" w:rsidP="00101F8B"/>
    <w:p w14:paraId="3974EF9F" w14:textId="77777777" w:rsidR="00C3613C" w:rsidRDefault="00C3613C" w:rsidP="00101F8B"/>
    <w:p w14:paraId="56196853" w14:textId="77777777" w:rsidR="00C3613C" w:rsidRDefault="00C3613C" w:rsidP="00101F8B"/>
    <w:p w14:paraId="27C40F85" w14:textId="77777777" w:rsidR="00C3613C" w:rsidRDefault="00C3613C" w:rsidP="00101F8B"/>
  </w:endnote>
  <w:endnote w:type="continuationNotice" w:id="1">
    <w:p w14:paraId="7B7D8CE9" w14:textId="77777777" w:rsidR="00C3613C" w:rsidRDefault="00C361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B7133" w14:textId="031A9E16" w:rsidR="00176F21" w:rsidRDefault="00176F21">
    <w:pPr>
      <w:pStyle w:val="Footer"/>
    </w:pPr>
    <w:r>
      <w:t xml:space="preserve">Director </w:t>
    </w:r>
    <w:r w:rsidR="00F367B1">
      <w:t>Public Realm</w:t>
    </w:r>
    <w:r>
      <w:t xml:space="preserve"> JD</w:t>
    </w:r>
    <w:r w:rsidR="00531A77">
      <w:t xml:space="preserve"> and P</w:t>
    </w:r>
    <w:r w:rsidR="00DD0BA4">
      <w:t>S</w:t>
    </w:r>
  </w:p>
  <w:p w14:paraId="4A9C0404" w14:textId="77777777" w:rsidR="00DD0BA4" w:rsidRDefault="00DD0BA4">
    <w:pPr>
      <w:pStyle w:val="Footer"/>
    </w:pPr>
  </w:p>
  <w:p w14:paraId="7D4B7F8E" w14:textId="77777777" w:rsidR="007604B3" w:rsidRDefault="0076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3C6B" w14:textId="77777777" w:rsidR="0093644A" w:rsidRPr="00CC4CE1" w:rsidRDefault="0093644A"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221C8D5E" w14:textId="77777777" w:rsidR="0093644A" w:rsidRDefault="0093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448C9" w14:textId="77777777" w:rsidR="00C3613C" w:rsidRDefault="00C3613C" w:rsidP="00101F8B">
      <w:r>
        <w:separator/>
      </w:r>
    </w:p>
    <w:p w14:paraId="1BA8F88D" w14:textId="77777777" w:rsidR="00C3613C" w:rsidRDefault="00C3613C" w:rsidP="00101F8B"/>
    <w:p w14:paraId="3C53EF2C" w14:textId="77777777" w:rsidR="00C3613C" w:rsidRDefault="00C3613C" w:rsidP="00101F8B"/>
    <w:p w14:paraId="7B0B3C6E" w14:textId="77777777" w:rsidR="00C3613C" w:rsidRDefault="00C3613C" w:rsidP="00101F8B"/>
    <w:p w14:paraId="791A32CE" w14:textId="77777777" w:rsidR="00C3613C" w:rsidRDefault="00C3613C" w:rsidP="00101F8B"/>
    <w:p w14:paraId="7D1C09EF" w14:textId="77777777" w:rsidR="00C3613C" w:rsidRDefault="00C3613C" w:rsidP="00101F8B"/>
  </w:footnote>
  <w:footnote w:type="continuationSeparator" w:id="0">
    <w:p w14:paraId="5F49DE5B" w14:textId="77777777" w:rsidR="00C3613C" w:rsidRDefault="00C3613C" w:rsidP="00101F8B">
      <w:r>
        <w:continuationSeparator/>
      </w:r>
    </w:p>
    <w:p w14:paraId="2FE444FE" w14:textId="77777777" w:rsidR="00C3613C" w:rsidRDefault="00C3613C" w:rsidP="00101F8B"/>
    <w:p w14:paraId="63378862" w14:textId="77777777" w:rsidR="00C3613C" w:rsidRDefault="00C3613C" w:rsidP="00101F8B"/>
    <w:p w14:paraId="6477F5B6" w14:textId="77777777" w:rsidR="00C3613C" w:rsidRDefault="00C3613C" w:rsidP="00101F8B"/>
    <w:p w14:paraId="691A2659" w14:textId="77777777" w:rsidR="00C3613C" w:rsidRDefault="00C3613C" w:rsidP="00101F8B"/>
    <w:p w14:paraId="2B3E1F5E" w14:textId="77777777" w:rsidR="00C3613C" w:rsidRDefault="00C3613C" w:rsidP="00101F8B"/>
  </w:footnote>
  <w:footnote w:type="continuationNotice" w:id="1">
    <w:p w14:paraId="60D4D6FC" w14:textId="77777777" w:rsidR="00C3613C" w:rsidRDefault="00C361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9C4F" w14:textId="5C784BEA" w:rsidR="00BA0597" w:rsidRDefault="00F05C51">
    <w:pPr>
      <w:pStyle w:val="Header"/>
    </w:pPr>
    <w:r>
      <w:rPr>
        <w:noProof/>
      </w:rPr>
      <w:drawing>
        <wp:anchor distT="0" distB="0" distL="114300" distR="114300" simplePos="0" relativeHeight="251658240" behindDoc="1" locked="0" layoutInCell="1" allowOverlap="1" wp14:anchorId="0E0529ED" wp14:editId="75E81C24">
          <wp:simplePos x="0" y="0"/>
          <wp:positionH relativeFrom="page">
            <wp:align>left</wp:align>
          </wp:positionH>
          <wp:positionV relativeFrom="paragraph">
            <wp:posOffset>-450215</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Content>
      <w:p w14:paraId="650719DE" w14:textId="10567D79" w:rsidR="00F05C51" w:rsidRDefault="00176F21">
        <w:pPr>
          <w:pStyle w:val="Header"/>
        </w:pPr>
        <w:r>
          <w:t>London Borough of Tower Hamlets</w:t>
        </w:r>
      </w:p>
    </w:sdtContent>
  </w:sdt>
</w:hdr>
</file>

<file path=word/intelligence2.xml><?xml version="1.0" encoding="utf-8"?>
<int2:intelligence xmlns:int2="http://schemas.microsoft.com/office/intelligence/2020/intelligence" xmlns:oel="http://schemas.microsoft.com/office/2019/extlst">
  <int2:observations>
    <int2:textHash int2:hashCode="kByidkXaRxGvMx" int2:id="P3bvLE5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55444"/>
    <w:multiLevelType w:val="hybridMultilevel"/>
    <w:tmpl w:val="D23A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43AD1"/>
    <w:multiLevelType w:val="hybridMultilevel"/>
    <w:tmpl w:val="625C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184786">
    <w:abstractNumId w:val="1"/>
  </w:num>
  <w:num w:numId="2" w16cid:durableId="1375543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2MLMwszQ3NjQ2MzZV0lEKTi0uzszPAykwqQUAUmwT+SwAAAA="/>
  </w:docVars>
  <w:rsids>
    <w:rsidRoot w:val="00DC0596"/>
    <w:rsid w:val="000663F2"/>
    <w:rsid w:val="00070438"/>
    <w:rsid w:val="00080CA2"/>
    <w:rsid w:val="000A6597"/>
    <w:rsid w:val="000D1B5E"/>
    <w:rsid w:val="00101F8B"/>
    <w:rsid w:val="00114878"/>
    <w:rsid w:val="00130FC5"/>
    <w:rsid w:val="001357FA"/>
    <w:rsid w:val="00147ABB"/>
    <w:rsid w:val="001702A6"/>
    <w:rsid w:val="00173D7C"/>
    <w:rsid w:val="00176F21"/>
    <w:rsid w:val="001D5881"/>
    <w:rsid w:val="002024BC"/>
    <w:rsid w:val="00244779"/>
    <w:rsid w:val="0027226F"/>
    <w:rsid w:val="00284556"/>
    <w:rsid w:val="00297396"/>
    <w:rsid w:val="002B01E9"/>
    <w:rsid w:val="00304564"/>
    <w:rsid w:val="0031789B"/>
    <w:rsid w:val="0032449B"/>
    <w:rsid w:val="00360231"/>
    <w:rsid w:val="00363A4D"/>
    <w:rsid w:val="004023AE"/>
    <w:rsid w:val="0040762E"/>
    <w:rsid w:val="004362E7"/>
    <w:rsid w:val="004369A3"/>
    <w:rsid w:val="0044563D"/>
    <w:rsid w:val="00531A77"/>
    <w:rsid w:val="00534043"/>
    <w:rsid w:val="00553230"/>
    <w:rsid w:val="00564B55"/>
    <w:rsid w:val="00565F8F"/>
    <w:rsid w:val="005C7C97"/>
    <w:rsid w:val="005E57A5"/>
    <w:rsid w:val="005F24B4"/>
    <w:rsid w:val="005F24FD"/>
    <w:rsid w:val="00670474"/>
    <w:rsid w:val="00696861"/>
    <w:rsid w:val="006A6700"/>
    <w:rsid w:val="006D5E29"/>
    <w:rsid w:val="00706F60"/>
    <w:rsid w:val="007604B3"/>
    <w:rsid w:val="00774185"/>
    <w:rsid w:val="007B40D8"/>
    <w:rsid w:val="007C4F08"/>
    <w:rsid w:val="007C7CCE"/>
    <w:rsid w:val="007D1D04"/>
    <w:rsid w:val="007E1728"/>
    <w:rsid w:val="008158A3"/>
    <w:rsid w:val="00865991"/>
    <w:rsid w:val="00880FFC"/>
    <w:rsid w:val="008B70E7"/>
    <w:rsid w:val="008D6F80"/>
    <w:rsid w:val="008E4FE1"/>
    <w:rsid w:val="00914BE1"/>
    <w:rsid w:val="0093406E"/>
    <w:rsid w:val="0093644A"/>
    <w:rsid w:val="009419FA"/>
    <w:rsid w:val="009802B8"/>
    <w:rsid w:val="009A090C"/>
    <w:rsid w:val="009E4C47"/>
    <w:rsid w:val="00A31D2A"/>
    <w:rsid w:val="00A42A7E"/>
    <w:rsid w:val="00A66B50"/>
    <w:rsid w:val="00A7782D"/>
    <w:rsid w:val="00AA79F3"/>
    <w:rsid w:val="00AC676F"/>
    <w:rsid w:val="00AF5D24"/>
    <w:rsid w:val="00B51EE0"/>
    <w:rsid w:val="00B525E7"/>
    <w:rsid w:val="00B56E24"/>
    <w:rsid w:val="00BA0597"/>
    <w:rsid w:val="00BA63ED"/>
    <w:rsid w:val="00BE6FB3"/>
    <w:rsid w:val="00C3613C"/>
    <w:rsid w:val="00C701C4"/>
    <w:rsid w:val="00C8375A"/>
    <w:rsid w:val="00C854CC"/>
    <w:rsid w:val="00C967EF"/>
    <w:rsid w:val="00CC4CE1"/>
    <w:rsid w:val="00CC6625"/>
    <w:rsid w:val="00D227A6"/>
    <w:rsid w:val="00D5739B"/>
    <w:rsid w:val="00D82CA3"/>
    <w:rsid w:val="00DA14C6"/>
    <w:rsid w:val="00DA2602"/>
    <w:rsid w:val="00DB45E6"/>
    <w:rsid w:val="00DC0596"/>
    <w:rsid w:val="00DC6AF3"/>
    <w:rsid w:val="00DC7978"/>
    <w:rsid w:val="00DD0BA4"/>
    <w:rsid w:val="00DF3C2C"/>
    <w:rsid w:val="00E056E4"/>
    <w:rsid w:val="00E30BAB"/>
    <w:rsid w:val="00E33969"/>
    <w:rsid w:val="00EA0046"/>
    <w:rsid w:val="00F05C51"/>
    <w:rsid w:val="00F27945"/>
    <w:rsid w:val="00F27FAC"/>
    <w:rsid w:val="00F367B1"/>
    <w:rsid w:val="00F5083F"/>
    <w:rsid w:val="00F54489"/>
    <w:rsid w:val="00F65BE4"/>
    <w:rsid w:val="00F81947"/>
    <w:rsid w:val="00F830B7"/>
    <w:rsid w:val="00F95300"/>
    <w:rsid w:val="00FA06C2"/>
    <w:rsid w:val="00FC2F08"/>
    <w:rsid w:val="00FD735E"/>
    <w:rsid w:val="00FF1CFD"/>
    <w:rsid w:val="01823BBD"/>
    <w:rsid w:val="061E66F2"/>
    <w:rsid w:val="0F55EABF"/>
    <w:rsid w:val="192EC414"/>
    <w:rsid w:val="237C1599"/>
    <w:rsid w:val="315D3986"/>
    <w:rsid w:val="34026478"/>
    <w:rsid w:val="3503479A"/>
    <w:rsid w:val="3DA9DC8D"/>
    <w:rsid w:val="3E6AB991"/>
    <w:rsid w:val="41C892F7"/>
    <w:rsid w:val="4BF4DA2C"/>
    <w:rsid w:val="52A84856"/>
    <w:rsid w:val="52BA748E"/>
    <w:rsid w:val="53E6C3B4"/>
    <w:rsid w:val="54C9CE19"/>
    <w:rsid w:val="6026879A"/>
    <w:rsid w:val="62412687"/>
    <w:rsid w:val="6453897E"/>
    <w:rsid w:val="6E178F35"/>
    <w:rsid w:val="7BCBB5A0"/>
    <w:rsid w:val="7E97236D"/>
    <w:rsid w:val="7F2A5C5B"/>
    <w:rsid w:val="7F875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Revision">
    <w:name w:val="Revision"/>
    <w:hidden/>
    <w:uiPriority w:val="99"/>
    <w:semiHidden/>
    <w:rsid w:val="00531A77"/>
    <w:pPr>
      <w:spacing w:after="0" w:line="240" w:lineRule="auto"/>
    </w:pPr>
    <w:rPr>
      <w:rFonts w:ascii="Arial" w:eastAsiaTheme="minorEastAsia" w:hAnsi="Arial" w:cs="Arial"/>
      <w:sz w:val="24"/>
      <w:szCs w:val="24"/>
      <w:lang w:eastAsia="en-GB"/>
    </w:rPr>
  </w:style>
  <w:style w:type="paragraph" w:styleId="ListParagraph">
    <w:name w:val="List Paragraph"/>
    <w:basedOn w:val="Normal"/>
    <w:uiPriority w:val="34"/>
    <w:rsid w:val="00304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7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F9322E"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141249"/>
    <w:rsid w:val="001A0130"/>
    <w:rsid w:val="00244779"/>
    <w:rsid w:val="003873F8"/>
    <w:rsid w:val="00417A06"/>
    <w:rsid w:val="00865991"/>
    <w:rsid w:val="008E4FE1"/>
    <w:rsid w:val="00944B7C"/>
    <w:rsid w:val="00A80E8F"/>
    <w:rsid w:val="00CE5774"/>
    <w:rsid w:val="00D107AD"/>
    <w:rsid w:val="00F27945"/>
    <w:rsid w:val="00F9322E"/>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20" ma:contentTypeDescription="Create a new document." ma:contentTypeScope="" ma:versionID="6fdc8bf927f8afcdfe3a98d8fad771e9">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0924ea89736db8eda1b06f0021fff96f"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ye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yes" ma:index="20" nillable="true" ma:displayName="yes" ma:default="1" ma:format="Dropdown" ma:internalName="ye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fa733d-8bf8-4f99-829a-5cc1d173c1a3}"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yes xmlns="f8e38aaa-2514-4b62-bcb7-8e476af75d9a">true</yes>
    <SharedWithUsers xmlns="20e2bef3-9786-4dee-ae28-4a0f9d142097">
      <UserInfo>
        <DisplayName>Anna-Maria Dixon</DisplayName>
        <AccountId>1199</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BEA7A58B-AD92-419B-9794-F2175C00A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DB245-6F0A-4EF4-BD2C-3EE1938C0EB3}">
  <ds:schemaRefs>
    <ds:schemaRef ds:uri="http://schemas.openxmlformats.org/officeDocument/2006/bibliography"/>
  </ds:schemaRefs>
</ds:datastoreItem>
</file>

<file path=customXml/itemProps5.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f8e38aaa-2514-4b62-bcb7-8e476af75d9a"/>
    <ds:schemaRef ds:uri="20e2bef3-9786-4dee-ae28-4a0f9d142097"/>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1607</Words>
  <Characters>9164</Characters>
  <Application>Microsoft Office Word</Application>
  <DocSecurity>0</DocSecurity>
  <Lines>76</Lines>
  <Paragraphs>21</Paragraphs>
  <ScaleCrop>false</ScaleCrop>
  <Company>Tower Hamlets</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Public Realm</dc:title>
  <dc:subject>
  </dc:subject>
  <dc:creator>Mike Pickin</dc:creator>
  <cp:keywords>
  </cp:keywords>
  <dc:description>
  </dc:description>
  <cp:lastModifiedBy>Andy Lamb</cp:lastModifiedBy>
  <cp:revision>9</cp:revision>
  <dcterms:created xsi:type="dcterms:W3CDTF">2024-09-18T06:13:00Z</dcterms:created>
  <dcterms:modified xsi:type="dcterms:W3CDTF">2024-12-11T16:36:14Z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Order">
    <vt:r8>37400</vt:r8>
  </property>
  <property fmtid="{D5CDD505-2E9C-101B-9397-08002B2CF9AE}" pid="4" name="MediaServiceImageTags">
    <vt:lpwstr/>
  </property>
  <property fmtid="{D5CDD505-2E9C-101B-9397-08002B2CF9AE}" pid="5" name="GrammarlyDocumentId">
    <vt:lpwstr>b7af1f276cca7a2d30010f3cde63266c217dbfd2a15cd30caa058cd3f4f9ba92</vt:lpwstr>
  </property>
</Properties>
</file>